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F6" w:rsidRPr="00807465" w:rsidRDefault="002812EE" w:rsidP="002812EE">
      <w:pPr>
        <w:tabs>
          <w:tab w:val="left" w:pos="4680"/>
        </w:tabs>
        <w:jc w:val="center"/>
        <w:rPr>
          <w:rFonts w:asciiTheme="minorHAnsi" w:hAnsiTheme="minorHAnsi" w:cstheme="minorHAnsi"/>
          <w:b/>
          <w:bCs/>
          <w:sz w:val="28"/>
        </w:rPr>
      </w:pPr>
      <w:r w:rsidRPr="00807465">
        <w:rPr>
          <w:rFonts w:asciiTheme="minorHAnsi" w:hAnsiTheme="minorHAnsi" w:cstheme="minorHAnsi"/>
          <w:b/>
          <w:bCs/>
          <w:sz w:val="28"/>
        </w:rPr>
        <w:t>Safe Work Pr</w:t>
      </w:r>
      <w:r w:rsidR="00A26B8B" w:rsidRPr="00807465">
        <w:rPr>
          <w:rFonts w:asciiTheme="minorHAnsi" w:hAnsiTheme="minorHAnsi" w:cstheme="minorHAnsi"/>
          <w:b/>
          <w:bCs/>
          <w:sz w:val="28"/>
        </w:rPr>
        <w:t>act</w:t>
      </w:r>
      <w:r w:rsidR="00F13DE0" w:rsidRPr="00807465">
        <w:rPr>
          <w:rFonts w:asciiTheme="minorHAnsi" w:hAnsiTheme="minorHAnsi" w:cstheme="minorHAnsi"/>
          <w:b/>
          <w:bCs/>
          <w:sz w:val="28"/>
        </w:rPr>
        <w:t>ice</w:t>
      </w:r>
    </w:p>
    <w:p w:rsidR="00FD23D0" w:rsidRPr="00807465" w:rsidRDefault="00AA5EEB" w:rsidP="00FD23D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807465">
        <w:rPr>
          <w:rFonts w:asciiTheme="minorHAnsi" w:hAnsiTheme="minorHAnsi" w:cstheme="minorHAnsi"/>
          <w:b/>
        </w:rPr>
        <w:t>TASK</w:t>
      </w:r>
      <w:r w:rsidR="00FD23D0" w:rsidRPr="00807465">
        <w:rPr>
          <w:rFonts w:asciiTheme="minorHAnsi" w:hAnsiTheme="minorHAnsi" w:cstheme="minorHAnsi"/>
          <w:b/>
        </w:rPr>
        <w:t xml:space="preserve"> </w:t>
      </w:r>
      <w:r w:rsidR="00A26B8B" w:rsidRPr="00807465">
        <w:rPr>
          <w:rFonts w:asciiTheme="minorHAnsi" w:hAnsiTheme="minorHAnsi" w:cstheme="minorHAnsi"/>
          <w:b/>
        </w:rPr>
        <w:t xml:space="preserve">- </w:t>
      </w:r>
      <w:r w:rsidR="006B3967" w:rsidRPr="00807465">
        <w:rPr>
          <w:rFonts w:asciiTheme="minorHAnsi" w:hAnsiTheme="minorHAnsi" w:cstheme="minorHAnsi"/>
          <w:b/>
        </w:rPr>
        <w:t>STEP LADDER SAFETY</w:t>
      </w:r>
    </w:p>
    <w:p w:rsidR="00783249" w:rsidRPr="00807465" w:rsidRDefault="00787415" w:rsidP="002812EE">
      <w:pPr>
        <w:tabs>
          <w:tab w:val="left" w:pos="4680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C00000"/>
          <w:sz w:val="22"/>
          <w:szCs w:val="22"/>
          <w:lang w:val="en-CA" w:eastAsia="en-CA"/>
        </w:rPr>
        <w:drawing>
          <wp:inline distT="0" distB="0" distL="0" distR="0">
            <wp:extent cx="142875" cy="1238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1F9" w:rsidRPr="00807465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</w:t>
      </w:r>
      <w:r w:rsidR="006D41F9" w:rsidRPr="00807465">
        <w:rPr>
          <w:rFonts w:asciiTheme="minorHAnsi" w:hAnsiTheme="minorHAnsi" w:cstheme="minorHAnsi"/>
          <w:i/>
          <w:iCs/>
          <w:sz w:val="22"/>
          <w:szCs w:val="22"/>
        </w:rPr>
        <w:t>This task may only be performed by trained and authorized personnel.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324"/>
        <w:gridCol w:w="3996"/>
      </w:tblGrid>
      <w:tr w:rsidR="0044323A" w:rsidRPr="00807465" w:rsidTr="00FD23D0">
        <w:tc>
          <w:tcPr>
            <w:tcW w:w="3588" w:type="dxa"/>
          </w:tcPr>
          <w:p w:rsidR="0044323A" w:rsidRPr="00807465" w:rsidRDefault="0020650B" w:rsidP="00E77846">
            <w:pPr>
              <w:shd w:val="clear" w:color="auto" w:fill="D9D9D9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 Present:</w:t>
            </w:r>
          </w:p>
          <w:p w:rsidR="002E5551" w:rsidRPr="00807465" w:rsidRDefault="002E5551" w:rsidP="00664EDA">
            <w:pPr>
              <w:shd w:val="clear" w:color="auto" w:fill="D9D9D9"/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E5551" w:rsidRPr="00807465" w:rsidRDefault="002E5551" w:rsidP="00664EDA">
            <w:pPr>
              <w:shd w:val="clear" w:color="auto" w:fill="D9D9D9"/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B3967" w:rsidRPr="00807465" w:rsidRDefault="006B3967" w:rsidP="006B39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overhead electrical hazards</w:t>
            </w:r>
          </w:p>
          <w:p w:rsidR="002E5551" w:rsidRPr="00807465" w:rsidRDefault="00A4132A" w:rsidP="006B396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Falling objects</w:t>
            </w:r>
          </w:p>
          <w:p w:rsidR="006B3967" w:rsidRPr="00807465" w:rsidRDefault="00A4132A" w:rsidP="006B39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Musculoskeletal Injury</w:t>
            </w:r>
          </w:p>
          <w:p w:rsidR="006B3967" w:rsidRPr="00807465" w:rsidRDefault="00A4132A" w:rsidP="006B396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Slips, trip, falls</w:t>
            </w:r>
          </w:p>
          <w:p w:rsidR="00A4132A" w:rsidRPr="00807465" w:rsidRDefault="00A4132A" w:rsidP="006B396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Working from heights</w:t>
            </w:r>
          </w:p>
        </w:tc>
        <w:tc>
          <w:tcPr>
            <w:tcW w:w="3324" w:type="dxa"/>
          </w:tcPr>
          <w:p w:rsidR="0044323A" w:rsidRPr="00807465" w:rsidRDefault="0020650B" w:rsidP="00E77846">
            <w:pPr>
              <w:shd w:val="clear" w:color="auto" w:fill="D9D9D9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Protective Equipment</w:t>
            </w:r>
          </w:p>
          <w:p w:rsidR="0020650B" w:rsidRPr="00807465" w:rsidRDefault="0020650B" w:rsidP="00E77846">
            <w:pPr>
              <w:shd w:val="clear" w:color="auto" w:fill="D9D9D9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(PPE)</w:t>
            </w:r>
          </w:p>
          <w:p w:rsidR="00A86D33" w:rsidRPr="00807465" w:rsidRDefault="0020650B" w:rsidP="007F388B">
            <w:pPr>
              <w:shd w:val="clear" w:color="auto" w:fill="D9D9D9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 Devices Required:</w:t>
            </w:r>
          </w:p>
          <w:p w:rsidR="00FD23D0" w:rsidRPr="00807465" w:rsidRDefault="00C53C47" w:rsidP="00FD23D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>protective g</w:t>
            </w:r>
            <w:r w:rsidR="00FD23D0"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loves </w:t>
            </w:r>
          </w:p>
          <w:p w:rsidR="00FD23D0" w:rsidRPr="00807465" w:rsidRDefault="00FD23D0" w:rsidP="00FD23D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>CSA approved footwear</w:t>
            </w:r>
          </w:p>
          <w:p w:rsidR="006F7A1F" w:rsidRPr="00807465" w:rsidRDefault="00C53C47" w:rsidP="00FD23D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>protective h</w:t>
            </w:r>
            <w:r w:rsidR="006F7A1F"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>eadwear</w:t>
            </w:r>
          </w:p>
          <w:p w:rsidR="00FD23D0" w:rsidRPr="00807465" w:rsidRDefault="00BA5916" w:rsidP="00807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="006B3967"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protection equipment </w:t>
            </w:r>
            <w:r w:rsidR="004E2AEF"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>if over 3 meters</w:t>
            </w:r>
          </w:p>
        </w:tc>
        <w:tc>
          <w:tcPr>
            <w:tcW w:w="3996" w:type="dxa"/>
          </w:tcPr>
          <w:p w:rsidR="002E5551" w:rsidRPr="00807465" w:rsidRDefault="0020650B" w:rsidP="00E77846">
            <w:pPr>
              <w:shd w:val="clear" w:color="auto" w:fill="D9D9D9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Training </w:t>
            </w:r>
          </w:p>
          <w:p w:rsidR="0044323A" w:rsidRPr="00807465" w:rsidRDefault="0020650B" w:rsidP="00E77846">
            <w:pPr>
              <w:shd w:val="clear" w:color="auto" w:fill="D9D9D9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Requirements:</w:t>
            </w:r>
          </w:p>
          <w:p w:rsidR="00A86D33" w:rsidRPr="00807465" w:rsidRDefault="00A86D33" w:rsidP="00664EDA">
            <w:pPr>
              <w:shd w:val="clear" w:color="auto" w:fill="D9D9D9"/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D23D0" w:rsidRPr="00807465" w:rsidRDefault="00A4132A" w:rsidP="00A4132A">
            <w:pPr>
              <w:numPr>
                <w:ilvl w:val="0"/>
                <w:numId w:val="14"/>
              </w:numPr>
              <w:tabs>
                <w:tab w:val="left" w:pos="459"/>
              </w:tabs>
              <w:ind w:righ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Cs/>
                <w:sz w:val="22"/>
                <w:szCs w:val="22"/>
              </w:rPr>
              <w:t>ladder inspection</w:t>
            </w:r>
          </w:p>
        </w:tc>
      </w:tr>
    </w:tbl>
    <w:p w:rsidR="006D41F9" w:rsidRDefault="00431FF5">
      <w:r>
        <w:rPr>
          <w:noProof/>
          <w:lang w:val="en-CA" w:eastAsia="en-CA"/>
        </w:rPr>
        <w:pict>
          <v:group id="Group 18" o:spid="_x0000_s1028" style="position:absolute;margin-left:-4.75pt;margin-top:3.35pt;width:544.05pt;height:27.8pt;z-index:251659264;mso-position-horizontal-relative:text;mso-position-vertical-relative:text" coordsize="69094,35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">
            <v:roundrect id="Text Box 14" o:spid="_x0000_s1029" style="position:absolute;width:69094;height:3530;visibility:visible;v-text-anchor:middle" arcsize="163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OusMA&#10;AADbAAAADwAAAGRycy9kb3ducmV2LnhtbERPS2vCQBC+C/0PyxS81U1FxEbXUAr2AV60ReptyE7z&#10;MDsbs5sY/fWuUPA2H99zFklvKtFR4wrLCp5HEQji1OqCMwU/36unGQjnkTVWlknBmRwky4fBAmNt&#10;T7yhbuszEULYxagg976OpXRpTgbdyNbEgfuzjUEfYJNJ3eAphJtKjqNoKg0WHBpyrOktp/SwbY2C&#10;46Esdt1l97Hu9+3L1/uMyvFvq9TwsX+dg/DU+7v43/2pw/wJ3H4J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zOusMAAADbAAAADwAAAAAAAAAAAAAAAACYAgAAZHJzL2Rv&#10;d25yZXYueG1sUEsFBgAAAAAEAAQA9QAAAIgDAAAAAA==&#10;" fillcolor="#c00000" stroked="f" strokeweight=".5pt">
              <v:shadow on="t" color="black" offset="0,1pt"/>
              <v:textbox>
                <w:txbxContent>
                  <w:p w:rsidR="00435F58" w:rsidRPr="006D41F9" w:rsidRDefault="00435F58" w:rsidP="006D41F9">
                    <w:pPr>
                      <w:pStyle w:val="ListParagraph"/>
                      <w:ind w:left="426"/>
                      <w:rPr>
                        <w:color w:val="FFFFFF"/>
                        <w:sz w:val="26"/>
                        <w:szCs w:val="26"/>
                      </w:rPr>
                    </w:pPr>
                    <w:r w:rsidRPr="006D41F9">
                      <w:rPr>
                        <w:rFonts w:cs="Calibri"/>
                        <w:b/>
                        <w:bCs/>
                        <w:color w:val="FFFFFF"/>
                        <w:sz w:val="26"/>
                        <w:szCs w:val="26"/>
                        <w:u w:val="single"/>
                        <w:lang w:eastAsia="en-CA"/>
                      </w:rPr>
                      <w:t>DANGER</w:t>
                    </w:r>
                    <w:r w:rsidRPr="006D41F9">
                      <w:rPr>
                        <w:rFonts w:cs="Calibri"/>
                        <w:b/>
                        <w:bCs/>
                        <w:color w:val="FFFFFF"/>
                        <w:sz w:val="26"/>
                        <w:szCs w:val="26"/>
                        <w:lang w:eastAsia="en-CA"/>
                      </w:rPr>
                      <w:t>: Failure to follow this Safe Work Practice may result in SERIOUS INJURY or DEATH.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0" type="#_x0000_t75" style="position:absolute;left:1380;top:690;width:2243;height:1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KZunBAAAA2wAAAA8AAABkcnMvZG93bnJldi54bWxET02LwjAQvS/4H8IIXkRTVxStRhFBEESX&#10;VfE8NGNbbCalydbqrzeCsLd5vM+ZLxtTiJoql1tWMOhHIIgTq3NOFZxPm94EhPPIGgvLpOBBDpaL&#10;1tccY23v/Ev10acihLCLUUHmfRlL6ZKMDLq+LYkDd7WVQR9glUpd4T2Em0J+R9FYGsw5NGRY0jqj&#10;5Hb8Mwqeu/M1H0xWm72ky7D+Oeim250q1Wk3qxkIT43/F3/cWx3mj+D9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KZunBAAAA2wAAAA8AAAAAAAAAAAAAAAAAnwIA&#10;AGRycy9kb3ducmV2LnhtbFBLBQYAAAAABAAEAPcAAACNAwAAAAA=&#10;">
              <v:imagedata r:id="rId8" o:title=""/>
              <v:path arrowok="t"/>
            </v:shape>
          </v:group>
        </w:pict>
      </w:r>
    </w:p>
    <w:p w:rsidR="006D41F9" w:rsidRDefault="006D41F9"/>
    <w:p w:rsidR="006D41F9" w:rsidRDefault="00431FF5">
      <w:r>
        <w:rPr>
          <w:noProof/>
          <w:lang w:val="en-CA" w:eastAsia="en-CA"/>
        </w:rPr>
        <w:pict>
          <v:roundrect id="Text Box 13" o:spid="_x0000_s1031" style="position:absolute;margin-left:-4.75pt;margin-top:9.5pt;width:544.05pt;height:63pt;z-index:251660288;visibility:visible;mso-width-relative:margin;mso-height-relative:margin;v-text-anchor:middle" arcsize="9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" fillcolor="#558ed5" stroked="f" strokeweight=".5pt">
            <v:shadow on="t" color="black" offset="0,1pt"/>
            <v:textbox>
              <w:txbxContent>
                <w:p w:rsidR="00435F58" w:rsidRPr="005C2585" w:rsidRDefault="00435F58" w:rsidP="006D41F9">
                  <w:pPr>
                    <w:tabs>
                      <w:tab w:val="left" w:pos="4680"/>
                    </w:tabs>
                    <w:jc w:val="center"/>
                    <w:rPr>
                      <w:szCs w:val="26"/>
                    </w:rPr>
                  </w:pPr>
                  <w:r w:rsidRPr="006D41F9"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8"/>
                      <w:szCs w:val="26"/>
                      <w:u w:val="single"/>
                    </w:rPr>
                    <w:t>NOTE</w:t>
                  </w:r>
                  <w:r w:rsidRPr="006D41F9"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8"/>
                      <w:szCs w:val="26"/>
                    </w:rPr>
                    <w:t>:</w:t>
                  </w:r>
                  <w:r w:rsidRPr="006D41F9"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28"/>
                      <w:szCs w:val="26"/>
                    </w:rPr>
                    <w:t xml:space="preserve"> </w:t>
                  </w:r>
                  <w:r w:rsidRPr="00A71D9A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D41F9"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All procedures obtained from mySafetyAssistant™, operator manuals or other samples must have the consultation of workers and be thoroughly reviewed to ensure they are accurate for your workplace and your jobs!</w:t>
                  </w:r>
                </w:p>
              </w:txbxContent>
            </v:textbox>
          </v:roundrect>
        </w:pict>
      </w:r>
    </w:p>
    <w:p w:rsidR="006D41F9" w:rsidRDefault="006D41F9"/>
    <w:p w:rsidR="006D41F9" w:rsidRDefault="006D41F9"/>
    <w:p w:rsidR="006D41F9" w:rsidRDefault="006D41F9"/>
    <w:p w:rsidR="006D41F9" w:rsidRDefault="006D41F9"/>
    <w:p w:rsidR="006D41F9" w:rsidRDefault="00431FF5">
      <w:r>
        <w:rPr>
          <w:noProof/>
          <w:lang w:val="en-CA" w:eastAsia="en-CA"/>
        </w:rPr>
        <w:pict>
          <v:roundrect id="_x0000_s1032" style="position:absolute;margin-left:-4.75pt;margin-top:11.75pt;width:544.05pt;height:78.75pt;z-index:251661312;visibility:visible;mso-width-relative:margin;mso-height-relative:margin;v-text-anchor:middle" arcsize="9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" fillcolor="#558ed5" stroked="f" strokeweight=".5pt">
            <v:shadow on="t" color="black" offset="0,1pt"/>
            <v:path arrowok="t"/>
            <v:textbox>
              <w:txbxContent>
                <w:p w:rsidR="00435F58" w:rsidRPr="0008420A" w:rsidRDefault="00435F58" w:rsidP="006D41F9">
                  <w:pPr>
                    <w:rPr>
                      <w:b/>
                      <w:szCs w:val="26"/>
                    </w:rPr>
                  </w:pPr>
                  <w:r w:rsidRPr="006D41F9"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8"/>
                      <w:szCs w:val="26"/>
                      <w:u w:val="single"/>
                    </w:rPr>
                    <w:t>NOTE</w:t>
                  </w:r>
                  <w:r w:rsidRPr="006D41F9"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28"/>
                      <w:szCs w:val="26"/>
                    </w:rPr>
                    <w:t>: Workers must be trained in a way that demonstrates they are competent. JUST READING a SWP is NOT training. Workers must demonstrate they can safely perform task and trainer/supervisor must follow up regularly to ensure workers are performing task in a safe manner. Document each occurrence in the employee’s training record.</w:t>
                  </w:r>
                </w:p>
              </w:txbxContent>
            </v:textbox>
          </v:roundrect>
        </w:pict>
      </w:r>
    </w:p>
    <w:p w:rsidR="006D41F9" w:rsidRDefault="006D41F9"/>
    <w:p w:rsidR="006D41F9" w:rsidRDefault="006D41F9"/>
    <w:p w:rsidR="006D41F9" w:rsidRDefault="006D41F9"/>
    <w:p w:rsidR="006D41F9" w:rsidRDefault="006D41F9"/>
    <w:p w:rsidR="006D41F9" w:rsidRDefault="006D41F9"/>
    <w:p w:rsidR="006D41F9" w:rsidRDefault="006D41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2E5551" w:rsidRPr="004635FB" w:rsidTr="00807465">
        <w:trPr>
          <w:trHeight w:val="57"/>
        </w:trPr>
        <w:tc>
          <w:tcPr>
            <w:tcW w:w="10908" w:type="dxa"/>
          </w:tcPr>
          <w:p w:rsidR="00E47988" w:rsidRPr="00E76102" w:rsidRDefault="00431FF5" w:rsidP="006D41F9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 w:rsidRPr="00431FF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7.5pt;margin-top:8.2pt;width:150.35pt;height:157.1pt;z-index:-251658240" wrapcoords="-216 -181 -216 21962 22032 21962 21924 -181 -216 -181" fillcolor="black" strokecolor="#f2f2f2" strokeweight="3pt">
                  <v:shadow on="t" type="perspective" color="#7f7f7f" opacity=".5" offset="1pt" offset2="-1pt"/>
                  <v:textbox style="mso-next-textbox:#_x0000_s1027">
                    <w:txbxContent>
                      <w:p w:rsidR="00435F58" w:rsidRPr="00807465" w:rsidRDefault="00435F58" w:rsidP="00D344B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/>
                          </w:rPr>
                        </w:pPr>
                        <w:r w:rsidRPr="00807465">
                          <w:rPr>
                            <w:rFonts w:asciiTheme="minorHAnsi" w:hAnsiTheme="minorHAnsi" w:cstheme="minorHAnsi"/>
                            <w:b/>
                            <w:color w:val="FFFFFF"/>
                          </w:rPr>
                          <w:t xml:space="preserve">DID YOU KNOW?  </w:t>
                        </w:r>
                      </w:p>
                      <w:p w:rsidR="00435F58" w:rsidRPr="00807465" w:rsidRDefault="00435F58" w:rsidP="00D344B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FFFF"/>
                            <w:sz w:val="22"/>
                          </w:rPr>
                        </w:pPr>
                      </w:p>
                      <w:p w:rsidR="00435F58" w:rsidRPr="00807465" w:rsidRDefault="00435F58" w:rsidP="00D344BE">
                        <w:pP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</w:pPr>
                        <w:r w:rsidRPr="00807465"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 xml:space="preserve">- The majority of fatalities from falls happen at a height of six feet or less. </w:t>
                        </w:r>
                      </w:p>
                      <w:p w:rsidR="00435F58" w:rsidRPr="00807465" w:rsidRDefault="00435F58" w:rsidP="00D344BE">
                        <w:pP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</w:pPr>
                      </w:p>
                      <w:p w:rsidR="00435F58" w:rsidRPr="00807465" w:rsidRDefault="00435F58" w:rsidP="00D344BE">
                        <w:pP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</w:pPr>
                        <w:r w:rsidRPr="00807465"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 xml:space="preserve">- The average number of days lost due to injury resulting from a fall from a ladder is 59 days.   </w:t>
                        </w:r>
                      </w:p>
                      <w:p w:rsidR="00435F58" w:rsidRPr="00807465" w:rsidRDefault="00435F58" w:rsidP="00D344BE">
                        <w:pPr>
                          <w:rPr>
                            <w:rFonts w:asciiTheme="minorHAnsi" w:hAnsiTheme="minorHAnsi" w:cstheme="minorHAnsi"/>
                            <w:color w:val="FFFFFF"/>
                          </w:rPr>
                        </w:pPr>
                        <w:r w:rsidRPr="00807465">
                          <w:rPr>
                            <w:rFonts w:asciiTheme="minorHAnsi" w:hAnsiTheme="minorHAnsi" w:cstheme="minorHAnsi"/>
                            <w:color w:val="FFFFFF"/>
                            <w:sz w:val="20"/>
                          </w:rPr>
                          <w:t>Source – WCB, BC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6B3967" w:rsidRPr="00807465" w:rsidRDefault="00D344BE" w:rsidP="00D344BE">
            <w:pPr>
              <w:pStyle w:val="NormalWeb"/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Inspect your ladder for defects prior to use</w:t>
            </w:r>
            <w:r w:rsidR="00CA2E3C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d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efects include, but are not limited to:</w:t>
            </w:r>
          </w:p>
          <w:p w:rsidR="006B3967" w:rsidRPr="00807465" w:rsidRDefault="003E7E21" w:rsidP="00D344B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roken or missing rungs</w:t>
            </w:r>
          </w:p>
          <w:p w:rsidR="006B3967" w:rsidRPr="00807465" w:rsidRDefault="003E7E21" w:rsidP="00D344B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racks, checks or bends in the rails</w:t>
            </w:r>
          </w:p>
          <w:p w:rsidR="006B3967" w:rsidRPr="00807465" w:rsidRDefault="003E7E21" w:rsidP="00D344B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efective braces</w:t>
            </w:r>
          </w:p>
          <w:p w:rsidR="006B3967" w:rsidRPr="00807465" w:rsidRDefault="003E7E21" w:rsidP="00D344B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orn or broken feet</w:t>
            </w:r>
          </w:p>
          <w:p w:rsidR="00D344BE" w:rsidRPr="00807465" w:rsidRDefault="00D344BE" w:rsidP="00D344BE">
            <w:pPr>
              <w:pStyle w:val="NormalWeb"/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Defective ladders must be tagged out so another person does not use it and reported to your supervisor.</w:t>
            </w:r>
          </w:p>
          <w:p w:rsidR="006B3967" w:rsidRPr="00807465" w:rsidRDefault="006B3967" w:rsidP="00D344BE">
            <w:pPr>
              <w:pStyle w:val="NormalWeb"/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Step ladders are to be used only on clean and even surfaces. </w:t>
            </w:r>
          </w:p>
          <w:p w:rsidR="006B3967" w:rsidRPr="00807465" w:rsidRDefault="00EF7CAE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NOT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overreach while on the ladder. Climb down and move the ladder over to a new position. </w:t>
            </w:r>
          </w:p>
          <w:p w:rsidR="00EF7CAE" w:rsidRDefault="00EF7CAE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NOT “walk or shift” ladder while standing on it.</w:t>
            </w:r>
          </w:p>
          <w:p w:rsidR="00C468A2" w:rsidRDefault="00C468A2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NOT straddle on both sides of the step ladder.</w:t>
            </w:r>
          </w:p>
          <w:p w:rsidR="00435F58" w:rsidRDefault="00C84079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NOT sit</w:t>
            </w:r>
            <w:r w:rsidR="00435F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 top of step ladder</w:t>
            </w:r>
          </w:p>
          <w:p w:rsidR="00C468A2" w:rsidRPr="00807465" w:rsidRDefault="00C468A2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NOT climb up the backside of a step ladder. The bracing is not designed to support a load.</w:t>
            </w:r>
          </w:p>
          <w:p w:rsidR="006B3967" w:rsidRDefault="0067738B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Maintain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points of contact when </w:t>
            </w:r>
            <w:r w:rsidR="00C840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ascending or descending a</w:t>
            </w:r>
            <w:r w:rsidR="00C468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step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ladder</w:t>
            </w: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435F58" w:rsidRDefault="00435F58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Select the appropriate size step ladder to perform task.</w:t>
            </w:r>
          </w:p>
          <w:p w:rsidR="00C468A2" w:rsidRPr="00807465" w:rsidRDefault="00C468A2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step ladders for short duration work (max 20 minutes). If work is expected to last longer, use appropriate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equipment (scissor lift, rolling scaffold, aerial lift).</w:t>
            </w:r>
          </w:p>
          <w:p w:rsidR="00A4132A" w:rsidRPr="00807465" w:rsidRDefault="00A4132A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 the grade (</w:t>
            </w:r>
            <w:proofErr w:type="spellStart"/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</w:t>
            </w:r>
            <w:proofErr w:type="spellEnd"/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1, 2 or 3) to unsure it is appropriate for use</w:t>
            </w:r>
          </w:p>
          <w:p w:rsidR="00A4132A" w:rsidRPr="00807465" w:rsidRDefault="00435F58" w:rsidP="00A4132A">
            <w:pPr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138430</wp:posOffset>
                  </wp:positionV>
                  <wp:extent cx="1362075" cy="1590675"/>
                  <wp:effectExtent l="19050" t="0" r="9525" b="0"/>
                  <wp:wrapTight wrapText="bothSides">
                    <wp:wrapPolygon edited="0">
                      <wp:start x="-302" y="0"/>
                      <wp:lineTo x="-302" y="21471"/>
                      <wp:lineTo x="21751" y="21471"/>
                      <wp:lineTo x="21751" y="0"/>
                      <wp:lineTo x="-302" y="0"/>
                    </wp:wrapPolygon>
                  </wp:wrapTight>
                  <wp:docPr id="2" name="Picture 2" descr="Do not stand on top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 not stand on top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132A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Grade 1 – Construction and Industrial (heavy load rating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250lbs</w:t>
            </w:r>
            <w:r w:rsidR="00A4132A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A4132A" w:rsidRPr="00807465" w:rsidRDefault="00A4132A" w:rsidP="00A4132A">
            <w:pPr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Grade 2 – Tradesman and Farm (medium load rating</w:t>
            </w:r>
            <w:r w:rsidR="00435F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225lbs</w:t>
            </w: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A4132A" w:rsidRDefault="00A4132A" w:rsidP="00A4132A">
            <w:pPr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Grade 3 – Household (light load rating</w:t>
            </w:r>
            <w:r w:rsidR="00435F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200lbs</w:t>
            </w: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C468A2" w:rsidRDefault="00C468A2" w:rsidP="00C468A2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NOT use metal/aluminum ladders when performing electrical work. </w:t>
            </w:r>
          </w:p>
          <w:p w:rsidR="00435F58" w:rsidRDefault="00435F58" w:rsidP="00C468A2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Maximum height of  step ladders when set cannot exceed 6 metres</w:t>
            </w:r>
          </w:p>
          <w:p w:rsidR="00435F58" w:rsidRPr="00807465" w:rsidRDefault="00435F58" w:rsidP="00C468A2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Face ladder when climbing up or down.</w:t>
            </w:r>
          </w:p>
          <w:p w:rsidR="00A4132A" w:rsidRPr="00807465" w:rsidRDefault="00EF7CAE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NOT overload ladder. Check maximum working load on marking/sticker.</w:t>
            </w:r>
          </w:p>
          <w:p w:rsidR="006B3967" w:rsidRPr="00807465" w:rsidRDefault="00C468A2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step ladders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fully opened position with the spreader bars locked. </w:t>
            </w:r>
          </w:p>
          <w:p w:rsidR="006B3967" w:rsidRPr="00807465" w:rsidRDefault="00C468A2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NOT use t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ops of step ladders as a support for scaffolds. </w:t>
            </w:r>
          </w:p>
          <w:p w:rsidR="006B3967" w:rsidRPr="00807465" w:rsidRDefault="00C468A2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o</w:t>
            </w:r>
            <w:r w:rsidR="00CC3B4D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nly CSA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ANSI</w:t>
            </w:r>
            <w:r w:rsidR="00CC3B4D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ladders. </w:t>
            </w:r>
          </w:p>
          <w:p w:rsidR="006B3967" w:rsidRPr="00807465" w:rsidRDefault="006B3967" w:rsidP="00D344B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Workers are prohibited from:</w:t>
            </w:r>
          </w:p>
          <w:p w:rsidR="006B3967" w:rsidRPr="00807465" w:rsidRDefault="00AD6B86" w:rsidP="00D344BE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orking from the top two steps of a step ladder unless the ladder </w:t>
            </w:r>
            <w:r w:rsidR="00435F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designed for it or it 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</w:t>
            </w:r>
            <w:r w:rsidR="00EB53BF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equipped with a </w:t>
            </w:r>
            <w:proofErr w:type="spellStart"/>
            <w:r w:rsidR="00EB53BF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railed</w:t>
            </w:r>
            <w:proofErr w:type="spellEnd"/>
            <w:r w:rsidR="00EB53BF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platform</w:t>
            </w:r>
          </w:p>
          <w:p w:rsidR="006B3967" w:rsidRPr="00807465" w:rsidRDefault="00AD6B86" w:rsidP="00D344BE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sing metal ladders near any exposed energized electrical circuits or equipment</w:t>
            </w:r>
          </w:p>
          <w:p w:rsidR="006B3967" w:rsidRPr="00807465" w:rsidRDefault="00AD6B86" w:rsidP="00D344BE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sing a ladder on a scaffold or other elevated surface</w:t>
            </w:r>
          </w:p>
          <w:p w:rsidR="006B3967" w:rsidRPr="00807465" w:rsidRDefault="00AD6B86" w:rsidP="00D344BE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aving more than one person on a ladder at a time</w:t>
            </w:r>
          </w:p>
          <w:p w:rsidR="006B3967" w:rsidRPr="00807465" w:rsidRDefault="00AD6B86" w:rsidP="00D344BE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sing homemade ladders</w:t>
            </w:r>
          </w:p>
          <w:p w:rsidR="00763CA2" w:rsidRPr="00807465" w:rsidRDefault="00AD6B86" w:rsidP="00D344BE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6B3967" w:rsidRPr="00807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sing a step ladder as a straight ladder</w:t>
            </w:r>
          </w:p>
          <w:p w:rsidR="00A26B8B" w:rsidRPr="004635FB" w:rsidRDefault="00A26B8B" w:rsidP="00763CA2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41F9" w:rsidRDefault="00431FF5">
      <w:r>
        <w:rPr>
          <w:noProof/>
          <w:lang w:val="en-CA" w:eastAsia="en-CA"/>
        </w:rPr>
        <w:lastRenderedPageBreak/>
        <w:pict>
          <v:roundrect id="Text Box 11" o:spid="_x0000_s1033" style="position:absolute;margin-left:-5.45pt;margin-top:5.15pt;width:544.05pt;height:39.35pt;z-index:251662336;visibility:visible;mso-position-horizontal-relative:text;mso-position-vertical-relative:text;mso-width-relative:margin;mso-height-relative:margin;v-text-anchor:middle" arcsize="20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" fillcolor="#548dd4" stroked="f" strokeweight=".5pt">
            <v:shadow on="t" color="black" offset="0,1pt"/>
            <v:textbox>
              <w:txbxContent>
                <w:p w:rsidR="00435F58" w:rsidRPr="006D41F9" w:rsidRDefault="00435F58" w:rsidP="006D41F9">
                  <w:pPr>
                    <w:pStyle w:val="ListParagraph"/>
                    <w:ind w:left="142"/>
                    <w:jc w:val="center"/>
                    <w:rPr>
                      <w:color w:val="FFFFFF"/>
                      <w:sz w:val="32"/>
                      <w:szCs w:val="26"/>
                    </w:rPr>
                  </w:pPr>
                  <w:r w:rsidRPr="006D41F9">
                    <w:rPr>
                      <w:rFonts w:cs="Calibri"/>
                      <w:b/>
                      <w:bCs/>
                      <w:i/>
                      <w:color w:val="FFFFFF"/>
                      <w:sz w:val="36"/>
                      <w:u w:val="single"/>
                      <w:lang w:val="en-US" w:eastAsia="en-CA"/>
                    </w:rPr>
                    <w:t>NOTICE</w:t>
                  </w:r>
                  <w:r w:rsidRPr="006D41F9">
                    <w:rPr>
                      <w:rFonts w:cs="Calibri"/>
                      <w:b/>
                      <w:bCs/>
                      <w:i/>
                      <w:color w:val="FFFFFF"/>
                      <w:sz w:val="36"/>
                      <w:lang w:val="en-US" w:eastAsia="en-CA"/>
                    </w:rPr>
                    <w:t>:</w:t>
                  </w:r>
                  <w:r w:rsidRPr="006D41F9">
                    <w:rPr>
                      <w:rFonts w:cs="Calibri"/>
                      <w:b/>
                      <w:bCs/>
                      <w:color w:val="FFFFFF"/>
                      <w:sz w:val="36"/>
                      <w:lang w:val="en-US" w:eastAsia="en-CA"/>
                    </w:rPr>
                    <w:t xml:space="preserve"> </w:t>
                  </w:r>
                  <w:r w:rsidRPr="006D41F9">
                    <w:rPr>
                      <w:rFonts w:cs="Calibri"/>
                      <w:b/>
                      <w:bCs/>
                      <w:color w:val="FFFFFF"/>
                      <w:sz w:val="32"/>
                      <w:szCs w:val="26"/>
                      <w:lang w:val="en-US" w:eastAsia="en-CA"/>
                    </w:rPr>
                    <w:t>Report all hazardous situations to your supervisor without delay!</w:t>
                  </w:r>
                </w:p>
              </w:txbxContent>
            </v:textbox>
          </v:roundrect>
        </w:pict>
      </w:r>
    </w:p>
    <w:p w:rsidR="006D41F9" w:rsidRDefault="006D41F9"/>
    <w:p w:rsidR="006D41F9" w:rsidRDefault="006D41F9"/>
    <w:p w:rsidR="006D41F9" w:rsidRDefault="006D41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8"/>
        <w:gridCol w:w="5280"/>
      </w:tblGrid>
      <w:tr w:rsidR="002E5551" w:rsidRPr="004635FB">
        <w:tc>
          <w:tcPr>
            <w:tcW w:w="5628" w:type="dxa"/>
          </w:tcPr>
          <w:p w:rsidR="002E5551" w:rsidRPr="00807465" w:rsidRDefault="00A86D33" w:rsidP="00E77846">
            <w:pPr>
              <w:shd w:val="clear" w:color="auto" w:fill="D9D9D9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Guidance Documents / Standards/ Applicable Legislation /Other:</w:t>
            </w:r>
          </w:p>
          <w:p w:rsidR="00EB76BC" w:rsidRPr="00807465" w:rsidRDefault="00EB76BC" w:rsidP="00EB76BC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Guidance Documents</w:t>
            </w: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B76BC" w:rsidRPr="00807465" w:rsidRDefault="00EB76BC" w:rsidP="00EB76BC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Operator’s Manual</w:t>
            </w:r>
          </w:p>
          <w:p w:rsidR="00EB76BC" w:rsidRPr="00807465" w:rsidRDefault="00EB76BC" w:rsidP="00EB76BC">
            <w:pPr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CSA Standards</w:t>
            </w:r>
          </w:p>
          <w:p w:rsidR="00D54292" w:rsidRPr="00807465" w:rsidRDefault="00A4132A" w:rsidP="00D54292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CSA CAN3-Z11-M81 (R2011) Portable Ladders</w:t>
            </w:r>
          </w:p>
          <w:p w:rsidR="00EF7CAE" w:rsidRPr="00807465" w:rsidRDefault="00EF7CAE" w:rsidP="00EF7CAE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ANSI Standard A14.1-2000, American National Standard for Ladders — Wood —  Safety Requirements,</w:t>
            </w:r>
          </w:p>
          <w:p w:rsidR="00EF7CAE" w:rsidRPr="00807465" w:rsidRDefault="00EF7CAE" w:rsidP="00EF7CAE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 xml:space="preserve">ANSI Standard A14.2-2000, American National Standard for Ladders — Portable Metal — Safety Requirements, </w:t>
            </w:r>
          </w:p>
          <w:p w:rsidR="00EF7CAE" w:rsidRPr="00807465" w:rsidRDefault="00EF7CAE" w:rsidP="00EF7CAE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ANSI Standard A14.5-2000, American National Standard for Ladders — Portable Reinforced Plastic — Safety Requirements; and</w:t>
            </w:r>
          </w:p>
          <w:p w:rsidR="00EB76BC" w:rsidRPr="00807465" w:rsidRDefault="00EB76BC" w:rsidP="00EB76BC">
            <w:pPr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Manitoba Workplace Safety and Health Regulation, MR 217/2006</w:t>
            </w:r>
            <w:r w:rsidR="00F13DE0"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 amended</w:t>
            </w: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B76BC" w:rsidRPr="00807465" w:rsidRDefault="00C53C47" w:rsidP="00EB76BC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 xml:space="preserve">Part  </w:t>
            </w:r>
            <w:r w:rsidR="00EB76BC" w:rsidRPr="00807465">
              <w:rPr>
                <w:rFonts w:asciiTheme="minorHAnsi" w:hAnsiTheme="minorHAnsi" w:cstheme="minorHAnsi"/>
                <w:sz w:val="22"/>
                <w:szCs w:val="22"/>
              </w:rPr>
              <w:t>2.1 Safe Work Procedures</w:t>
            </w:r>
          </w:p>
          <w:p w:rsidR="00EB76BC" w:rsidRPr="00807465" w:rsidRDefault="00C53C47" w:rsidP="00EB76BC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 xml:space="preserve">Part  </w:t>
            </w:r>
            <w:r w:rsidR="00EB76BC" w:rsidRPr="00807465">
              <w:rPr>
                <w:rFonts w:asciiTheme="minorHAnsi" w:hAnsiTheme="minorHAnsi" w:cstheme="minorHAnsi"/>
                <w:sz w:val="22"/>
                <w:szCs w:val="22"/>
              </w:rPr>
              <w:t>6.1 Personal Protective Equipment</w:t>
            </w:r>
          </w:p>
          <w:p w:rsidR="00EB76BC" w:rsidRPr="00807465" w:rsidRDefault="00C53C47" w:rsidP="00EB76BC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 xml:space="preserve">Part  </w:t>
            </w:r>
            <w:r w:rsidR="00EB76BC" w:rsidRPr="00807465">
              <w:rPr>
                <w:rFonts w:asciiTheme="minorHAnsi" w:hAnsiTheme="minorHAnsi" w:cstheme="minorHAnsi"/>
                <w:sz w:val="22"/>
                <w:szCs w:val="22"/>
              </w:rPr>
              <w:t>8 Musculoskeletal Injuries</w:t>
            </w:r>
          </w:p>
          <w:p w:rsidR="00A4132A" w:rsidRPr="00807465" w:rsidRDefault="00A4132A" w:rsidP="00A4132A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t>Part  13.11-19 Portable Ladders</w:t>
            </w:r>
          </w:p>
          <w:p w:rsidR="002E5551" w:rsidRPr="00807465" w:rsidRDefault="006B3967" w:rsidP="00807465">
            <w:pPr>
              <w:numPr>
                <w:ilvl w:val="0"/>
                <w:numId w:val="3"/>
              </w:numPr>
              <w:tabs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  14.6-23 Fall Protection</w:t>
            </w:r>
          </w:p>
        </w:tc>
        <w:tc>
          <w:tcPr>
            <w:tcW w:w="5280" w:type="dxa"/>
          </w:tcPr>
          <w:p w:rsidR="00807465" w:rsidRPr="00807465" w:rsidRDefault="00807465" w:rsidP="00807465">
            <w:pPr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This Safe Work Practice will be reviewed any time the task, equipment, or materials change and at a minimum every three years.</w:t>
            </w:r>
          </w:p>
          <w:p w:rsidR="00807465" w:rsidRPr="00807465" w:rsidRDefault="00807465" w:rsidP="00807465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insideV w:val="single" w:sz="4" w:space="0" w:color="auto"/>
              </w:tblBorders>
              <w:tblLook w:val="04A0"/>
            </w:tblPr>
            <w:tblGrid>
              <w:gridCol w:w="5049"/>
            </w:tblGrid>
            <w:tr w:rsidR="00807465" w:rsidRPr="00807465" w:rsidTr="00C468A2">
              <w:trPr>
                <w:trHeight w:val="575"/>
              </w:trPr>
              <w:tc>
                <w:tcPr>
                  <w:tcW w:w="5049" w:type="dxa"/>
                  <w:vAlign w:val="center"/>
                </w:tcPr>
                <w:p w:rsidR="00807465" w:rsidRPr="00807465" w:rsidRDefault="00807465" w:rsidP="00C468A2">
                  <w:pPr>
                    <w:tabs>
                      <w:tab w:val="left" w:pos="4680"/>
                    </w:tabs>
                    <w:ind w:left="-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74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Completed / Approved By:</w:t>
                  </w:r>
                </w:p>
              </w:tc>
            </w:tr>
            <w:tr w:rsidR="00807465" w:rsidRPr="00807465" w:rsidTr="00C468A2">
              <w:trPr>
                <w:trHeight w:val="74"/>
              </w:trPr>
              <w:tc>
                <w:tcPr>
                  <w:tcW w:w="5049" w:type="dxa"/>
                  <w:tcBorders>
                    <w:bottom w:val="single" w:sz="4" w:space="0" w:color="auto"/>
                  </w:tcBorders>
                </w:tcPr>
                <w:p w:rsidR="00807465" w:rsidRPr="00807465" w:rsidRDefault="00807465" w:rsidP="00C468A2">
                  <w:pPr>
                    <w:tabs>
                      <w:tab w:val="left" w:pos="468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07465" w:rsidRPr="00807465" w:rsidRDefault="00807465" w:rsidP="00C468A2">
                  <w:pPr>
                    <w:tabs>
                      <w:tab w:val="left" w:pos="468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465" w:rsidRPr="00807465" w:rsidTr="00C468A2">
              <w:trPr>
                <w:trHeight w:val="707"/>
              </w:trPr>
              <w:tc>
                <w:tcPr>
                  <w:tcW w:w="5049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807465" w:rsidRPr="00807465" w:rsidRDefault="00807465" w:rsidP="00C468A2">
                  <w:pPr>
                    <w:tabs>
                      <w:tab w:val="left" w:pos="4680"/>
                    </w:tabs>
                    <w:ind w:left="-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74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Date Completed:</w:t>
                  </w:r>
                </w:p>
              </w:tc>
            </w:tr>
            <w:tr w:rsidR="00807465" w:rsidRPr="00807465" w:rsidTr="00C468A2">
              <w:trPr>
                <w:trHeight w:val="384"/>
              </w:trPr>
              <w:tc>
                <w:tcPr>
                  <w:tcW w:w="5049" w:type="dxa"/>
                  <w:tcBorders>
                    <w:bottom w:val="single" w:sz="4" w:space="0" w:color="auto"/>
                  </w:tcBorders>
                </w:tcPr>
                <w:p w:rsidR="00807465" w:rsidRPr="00807465" w:rsidRDefault="00807465" w:rsidP="00C468A2">
                  <w:pPr>
                    <w:tabs>
                      <w:tab w:val="left" w:pos="468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07465" w:rsidRPr="00807465" w:rsidRDefault="00807465" w:rsidP="00C468A2">
                  <w:pPr>
                    <w:tabs>
                      <w:tab w:val="left" w:pos="468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465" w:rsidRPr="00807465" w:rsidTr="00C468A2">
              <w:trPr>
                <w:trHeight w:val="846"/>
              </w:trPr>
              <w:tc>
                <w:tcPr>
                  <w:tcW w:w="5049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807465" w:rsidRPr="00807465" w:rsidRDefault="00807465" w:rsidP="00C468A2">
                  <w:pPr>
                    <w:tabs>
                      <w:tab w:val="left" w:pos="4680"/>
                    </w:tabs>
                    <w:ind w:left="-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74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SWP Last Reviewed / Revised by and date:</w:t>
                  </w:r>
                </w:p>
              </w:tc>
            </w:tr>
            <w:tr w:rsidR="00807465" w:rsidRPr="00807465" w:rsidTr="00C468A2">
              <w:trPr>
                <w:trHeight w:val="383"/>
              </w:trPr>
              <w:tc>
                <w:tcPr>
                  <w:tcW w:w="5049" w:type="dxa"/>
                  <w:tcBorders>
                    <w:bottom w:val="single" w:sz="4" w:space="0" w:color="auto"/>
                  </w:tcBorders>
                </w:tcPr>
                <w:p w:rsidR="00807465" w:rsidRPr="00807465" w:rsidRDefault="00807465" w:rsidP="00C468A2">
                  <w:pPr>
                    <w:tabs>
                      <w:tab w:val="left" w:pos="468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07465" w:rsidRPr="00807465" w:rsidRDefault="00807465" w:rsidP="00C468A2">
                  <w:pPr>
                    <w:tabs>
                      <w:tab w:val="left" w:pos="468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86D33" w:rsidRPr="00807465" w:rsidRDefault="00A86D33" w:rsidP="00693B20">
            <w:pPr>
              <w:tabs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102" w:rsidRDefault="00E76102" w:rsidP="00E76102">
      <w:pPr>
        <w:tabs>
          <w:tab w:val="left" w:pos="4680"/>
        </w:tabs>
        <w:rPr>
          <w:rFonts w:ascii="Arial" w:hAnsi="Arial" w:cs="Arial"/>
          <w:bCs/>
          <w:iCs/>
          <w:sz w:val="20"/>
          <w:szCs w:val="20"/>
        </w:rPr>
      </w:pPr>
    </w:p>
    <w:p w:rsidR="00E76102" w:rsidRPr="00807465" w:rsidRDefault="00E76102" w:rsidP="00E76102">
      <w:pPr>
        <w:tabs>
          <w:tab w:val="left" w:pos="4680"/>
        </w:tabs>
        <w:rPr>
          <w:rFonts w:asciiTheme="minorHAnsi" w:hAnsiTheme="minorHAnsi" w:cstheme="minorHAnsi"/>
          <w:bCs/>
          <w:iCs/>
          <w:sz w:val="20"/>
          <w:szCs w:val="20"/>
        </w:rPr>
      </w:pPr>
      <w:r w:rsidRPr="00807465">
        <w:rPr>
          <w:rFonts w:asciiTheme="minorHAnsi" w:hAnsiTheme="minorHAnsi" w:cstheme="minorHAnsi"/>
          <w:bCs/>
          <w:iCs/>
          <w:sz w:val="20"/>
          <w:szCs w:val="20"/>
        </w:rPr>
        <w:t>This Safe Work Pr</w:t>
      </w:r>
      <w:r w:rsidR="00F13DE0" w:rsidRPr="00807465">
        <w:rPr>
          <w:rFonts w:asciiTheme="minorHAnsi" w:hAnsiTheme="minorHAnsi" w:cstheme="minorHAnsi"/>
          <w:bCs/>
          <w:iCs/>
          <w:sz w:val="20"/>
          <w:szCs w:val="20"/>
        </w:rPr>
        <w:t>actice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 xml:space="preserve"> has had the consultation of the following workers: </w:t>
      </w:r>
    </w:p>
    <w:p w:rsidR="00E76102" w:rsidRPr="00807465" w:rsidRDefault="00E76102" w:rsidP="00E76102">
      <w:pPr>
        <w:tabs>
          <w:tab w:val="left" w:pos="4680"/>
        </w:tabs>
        <w:rPr>
          <w:rFonts w:asciiTheme="minorHAnsi" w:hAnsiTheme="minorHAnsi" w:cstheme="minorHAnsi"/>
          <w:bCs/>
          <w:iCs/>
          <w:sz w:val="20"/>
          <w:szCs w:val="20"/>
        </w:rPr>
      </w:pPr>
    </w:p>
    <w:p w:rsidR="00E76102" w:rsidRPr="00807465" w:rsidRDefault="00E76102" w:rsidP="00E76102">
      <w:pPr>
        <w:tabs>
          <w:tab w:val="left" w:pos="4680"/>
        </w:tabs>
        <w:spacing w:line="48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807465">
        <w:rPr>
          <w:rFonts w:asciiTheme="minorHAnsi" w:hAnsiTheme="minorHAnsi" w:cstheme="minorHAnsi"/>
          <w:bCs/>
          <w:iCs/>
          <w:sz w:val="20"/>
          <w:szCs w:val="20"/>
        </w:rPr>
        <w:t>Name__________________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proofErr w:type="gramStart"/>
      <w:r w:rsidRPr="00807465">
        <w:rPr>
          <w:rFonts w:asciiTheme="minorHAnsi" w:hAnsiTheme="minorHAnsi" w:cstheme="minorHAnsi"/>
          <w:bCs/>
          <w:iCs/>
          <w:sz w:val="20"/>
          <w:szCs w:val="20"/>
        </w:rPr>
        <w:t>_  Signature</w:t>
      </w:r>
      <w:proofErr w:type="gramEnd"/>
      <w:r w:rsidRPr="00807465">
        <w:rPr>
          <w:rFonts w:asciiTheme="minorHAnsi" w:hAnsiTheme="minorHAnsi" w:cstheme="minorHAnsi"/>
          <w:bCs/>
          <w:iCs/>
          <w:sz w:val="20"/>
          <w:szCs w:val="20"/>
        </w:rPr>
        <w:t xml:space="preserve"> ________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____________   Position  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_________     Date: 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</w:t>
      </w:r>
    </w:p>
    <w:p w:rsidR="00E76102" w:rsidRPr="00807465" w:rsidRDefault="00E76102" w:rsidP="00E76102">
      <w:pPr>
        <w:tabs>
          <w:tab w:val="left" w:pos="4680"/>
        </w:tabs>
        <w:spacing w:line="48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807465">
        <w:rPr>
          <w:rFonts w:asciiTheme="minorHAnsi" w:hAnsiTheme="minorHAnsi" w:cstheme="minorHAnsi"/>
          <w:bCs/>
          <w:iCs/>
          <w:sz w:val="20"/>
          <w:szCs w:val="20"/>
        </w:rPr>
        <w:t>Name______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______________</w:t>
      </w:r>
      <w:proofErr w:type="gramStart"/>
      <w:r w:rsidRPr="00807465">
        <w:rPr>
          <w:rFonts w:asciiTheme="minorHAnsi" w:hAnsiTheme="minorHAnsi" w:cstheme="minorHAnsi"/>
          <w:bCs/>
          <w:iCs/>
          <w:sz w:val="20"/>
          <w:szCs w:val="20"/>
        </w:rPr>
        <w:t>_  Signature</w:t>
      </w:r>
      <w:proofErr w:type="gramEnd"/>
      <w:r w:rsidRPr="00807465">
        <w:rPr>
          <w:rFonts w:asciiTheme="minorHAnsi" w:hAnsiTheme="minorHAnsi" w:cstheme="minorHAnsi"/>
          <w:bCs/>
          <w:iCs/>
          <w:sz w:val="20"/>
          <w:szCs w:val="20"/>
        </w:rPr>
        <w:t xml:space="preserve"> _____________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_______   Position  ___________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     Date: 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</w:t>
      </w:r>
    </w:p>
    <w:p w:rsidR="00E76102" w:rsidRPr="00807465" w:rsidRDefault="00E76102" w:rsidP="00E76102">
      <w:pPr>
        <w:tabs>
          <w:tab w:val="left" w:pos="4680"/>
        </w:tabs>
        <w:spacing w:line="48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807465">
        <w:rPr>
          <w:rFonts w:asciiTheme="minorHAnsi" w:hAnsiTheme="minorHAnsi" w:cstheme="minorHAnsi"/>
          <w:bCs/>
          <w:iCs/>
          <w:sz w:val="20"/>
          <w:szCs w:val="20"/>
        </w:rPr>
        <w:t>Name________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____________</w:t>
      </w:r>
      <w:proofErr w:type="gramStart"/>
      <w:r w:rsidRPr="00807465">
        <w:rPr>
          <w:rFonts w:asciiTheme="minorHAnsi" w:hAnsiTheme="minorHAnsi" w:cstheme="minorHAnsi"/>
          <w:bCs/>
          <w:iCs/>
          <w:sz w:val="20"/>
          <w:szCs w:val="20"/>
        </w:rPr>
        <w:t>_  Signature</w:t>
      </w:r>
      <w:proofErr w:type="gramEnd"/>
      <w:r w:rsidRPr="00807465">
        <w:rPr>
          <w:rFonts w:asciiTheme="minorHAnsi" w:hAnsiTheme="minorHAnsi" w:cstheme="minorHAnsi"/>
          <w:bCs/>
          <w:iCs/>
          <w:sz w:val="20"/>
          <w:szCs w:val="20"/>
        </w:rPr>
        <w:t xml:space="preserve"> _____________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_______   Position  _________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______     Date: ______</w:t>
      </w:r>
      <w:r w:rsidR="00807465">
        <w:rPr>
          <w:rFonts w:asciiTheme="minorHAnsi" w:hAnsiTheme="minorHAnsi" w:cstheme="minorHAnsi"/>
          <w:bCs/>
          <w:iCs/>
          <w:sz w:val="20"/>
          <w:szCs w:val="20"/>
        </w:rPr>
        <w:t>__</w:t>
      </w:r>
      <w:r w:rsidRPr="00807465">
        <w:rPr>
          <w:rFonts w:asciiTheme="minorHAnsi" w:hAnsiTheme="minorHAnsi" w:cstheme="minorHAnsi"/>
          <w:bCs/>
          <w:iCs/>
          <w:sz w:val="20"/>
          <w:szCs w:val="20"/>
        </w:rPr>
        <w:t>___</w:t>
      </w:r>
    </w:p>
    <w:sectPr w:rsidR="00E76102" w:rsidRPr="00807465" w:rsidSect="00E7784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58" w:rsidRDefault="00435F58" w:rsidP="00E77846">
      <w:r>
        <w:separator/>
      </w:r>
    </w:p>
  </w:endnote>
  <w:endnote w:type="continuationSeparator" w:id="0">
    <w:p w:rsidR="00435F58" w:rsidRDefault="00435F58" w:rsidP="00E7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58" w:rsidRPr="00D41D83" w:rsidRDefault="00435F58">
    <w:pPr>
      <w:pStyle w:val="Footer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Last Revision July 26, 2012 EK</w:t>
    </w:r>
  </w:p>
  <w:p w:rsidR="00435F58" w:rsidRPr="00D41D83" w:rsidRDefault="00435F58" w:rsidP="00D41D83">
    <w:pPr>
      <w:spacing w:after="200"/>
      <w:rPr>
        <w:rFonts w:ascii="Arial" w:hAnsi="Arial" w:cs="Arial"/>
        <w:sz w:val="20"/>
      </w:rPr>
    </w:pPr>
    <w:r w:rsidRPr="00D41D83">
      <w:rPr>
        <w:rFonts w:ascii="Arial" w:hAnsi="Arial" w:cs="Arial"/>
        <w:sz w:val="20"/>
      </w:rPr>
      <w:t xml:space="preserve">© </w:t>
    </w:r>
    <w:proofErr w:type="gramStart"/>
    <w:r w:rsidRPr="00D41D83">
      <w:rPr>
        <w:rFonts w:ascii="Arial" w:hAnsi="Arial" w:cs="Arial"/>
        <w:sz w:val="20"/>
      </w:rPr>
      <w:t>mySafetyAssistant</w:t>
    </w:r>
    <w:proofErr w:type="gramEnd"/>
    <w:r w:rsidRPr="00D41D83">
      <w:rPr>
        <w:rFonts w:ascii="Arial" w:hAnsi="Arial" w:cs="Arial"/>
        <w:sz w:val="20"/>
      </w:rPr>
      <w:t xml:space="preserve"> ™ 2009.   All Rights Reserved                                                                             Page </w:t>
    </w:r>
    <w:r w:rsidR="00431FF5" w:rsidRPr="00D41D83">
      <w:rPr>
        <w:rFonts w:ascii="Arial" w:hAnsi="Arial" w:cs="Arial"/>
        <w:b/>
        <w:sz w:val="20"/>
      </w:rPr>
      <w:fldChar w:fldCharType="begin"/>
    </w:r>
    <w:r w:rsidRPr="00D41D83">
      <w:rPr>
        <w:rFonts w:ascii="Arial" w:hAnsi="Arial" w:cs="Arial"/>
        <w:b/>
        <w:sz w:val="20"/>
      </w:rPr>
      <w:instrText xml:space="preserve"> PAGE </w:instrText>
    </w:r>
    <w:r w:rsidR="00431FF5" w:rsidRPr="00D41D83">
      <w:rPr>
        <w:rFonts w:ascii="Arial" w:hAnsi="Arial" w:cs="Arial"/>
        <w:b/>
        <w:sz w:val="20"/>
      </w:rPr>
      <w:fldChar w:fldCharType="separate"/>
    </w:r>
    <w:r w:rsidR="00C84079">
      <w:rPr>
        <w:rFonts w:ascii="Arial" w:hAnsi="Arial" w:cs="Arial"/>
        <w:b/>
        <w:noProof/>
        <w:sz w:val="20"/>
      </w:rPr>
      <w:t>1</w:t>
    </w:r>
    <w:r w:rsidR="00431FF5" w:rsidRPr="00D41D83">
      <w:rPr>
        <w:rFonts w:ascii="Arial" w:hAnsi="Arial" w:cs="Arial"/>
        <w:b/>
        <w:sz w:val="20"/>
      </w:rPr>
      <w:fldChar w:fldCharType="end"/>
    </w:r>
    <w:r w:rsidRPr="00D41D83">
      <w:rPr>
        <w:rFonts w:ascii="Arial" w:hAnsi="Arial" w:cs="Arial"/>
        <w:sz w:val="20"/>
      </w:rPr>
      <w:t xml:space="preserve"> of </w:t>
    </w:r>
    <w:r w:rsidR="00431FF5" w:rsidRPr="00D41D83">
      <w:rPr>
        <w:rFonts w:ascii="Arial" w:hAnsi="Arial" w:cs="Arial"/>
        <w:b/>
        <w:sz w:val="20"/>
      </w:rPr>
      <w:fldChar w:fldCharType="begin"/>
    </w:r>
    <w:r w:rsidRPr="00D41D83">
      <w:rPr>
        <w:rFonts w:ascii="Arial" w:hAnsi="Arial" w:cs="Arial"/>
        <w:b/>
        <w:sz w:val="20"/>
      </w:rPr>
      <w:instrText xml:space="preserve"> NUMPAGES  </w:instrText>
    </w:r>
    <w:r w:rsidR="00431FF5" w:rsidRPr="00D41D83">
      <w:rPr>
        <w:rFonts w:ascii="Arial" w:hAnsi="Arial" w:cs="Arial"/>
        <w:b/>
        <w:sz w:val="20"/>
      </w:rPr>
      <w:fldChar w:fldCharType="separate"/>
    </w:r>
    <w:r w:rsidR="00C84079">
      <w:rPr>
        <w:rFonts w:ascii="Arial" w:hAnsi="Arial" w:cs="Arial"/>
        <w:b/>
        <w:noProof/>
        <w:sz w:val="20"/>
      </w:rPr>
      <w:t>3</w:t>
    </w:r>
    <w:r w:rsidR="00431FF5" w:rsidRPr="00D41D83">
      <w:rPr>
        <w:rFonts w:ascii="Arial" w:hAnsi="Arial" w:cs="Arial"/>
        <w:b/>
        <w:sz w:val="20"/>
      </w:rPr>
      <w:fldChar w:fldCharType="end"/>
    </w:r>
    <w:r w:rsidRPr="00D41D83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58" w:rsidRDefault="00435F58" w:rsidP="00E77846">
      <w:r>
        <w:separator/>
      </w:r>
    </w:p>
  </w:footnote>
  <w:footnote w:type="continuationSeparator" w:id="0">
    <w:p w:rsidR="00435F58" w:rsidRDefault="00435F58" w:rsidP="00E77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58" w:rsidRPr="00E766FA" w:rsidRDefault="00435F58" w:rsidP="00A86FE7">
    <w:pPr>
      <w:pStyle w:val="Header"/>
      <w:jc w:val="center"/>
      <w:rPr>
        <w:rFonts w:ascii="Arial" w:hAnsi="Arial" w:cs="Arial"/>
        <w:i/>
        <w:sz w:val="18"/>
        <w:lang w:val="en-CA"/>
      </w:rPr>
    </w:pPr>
    <w:r w:rsidRPr="00E766FA">
      <w:rPr>
        <w:rFonts w:ascii="Arial" w:hAnsi="Arial" w:cs="Arial"/>
        <w:b/>
        <w:i/>
        <w:sz w:val="18"/>
        <w:lang w:val="en-CA"/>
      </w:rPr>
      <w:t>Disclaimer:</w:t>
    </w:r>
    <w:r>
      <w:rPr>
        <w:rFonts w:ascii="Arial" w:hAnsi="Arial" w:cs="Arial"/>
        <w:i/>
        <w:sz w:val="18"/>
        <w:lang w:val="en-CA"/>
      </w:rPr>
      <w:t xml:space="preserve"> </w:t>
    </w:r>
    <w:r w:rsidRPr="00E766FA">
      <w:rPr>
        <w:rFonts w:ascii="Arial" w:hAnsi="Arial" w:cs="Arial"/>
        <w:i/>
        <w:sz w:val="18"/>
        <w:lang w:val="en-CA"/>
      </w:rPr>
      <w:t>Any references to legislation such as the Manitoba Workplace Safety and Health Act or Regulation or Standards, Codes of Practices or</w:t>
    </w:r>
    <w:r>
      <w:rPr>
        <w:rFonts w:ascii="Arial" w:hAnsi="Arial" w:cs="Arial"/>
        <w:i/>
        <w:sz w:val="18"/>
        <w:lang w:val="en-CA"/>
      </w:rPr>
      <w:t xml:space="preserve"> G</w:t>
    </w:r>
    <w:r w:rsidRPr="00E766FA">
      <w:rPr>
        <w:rFonts w:ascii="Arial" w:hAnsi="Arial" w:cs="Arial"/>
        <w:i/>
        <w:sz w:val="18"/>
        <w:lang w:val="en-CA"/>
      </w:rPr>
      <w:t>uidelines are for convenience sake only.  The original text must be consulted for all intents and purposes of applying</w:t>
    </w:r>
    <w:r>
      <w:rPr>
        <w:rFonts w:ascii="Arial" w:hAnsi="Arial" w:cs="Arial"/>
        <w:i/>
        <w:sz w:val="18"/>
        <w:lang w:val="en-CA"/>
      </w:rPr>
      <w:t xml:space="preserve"> and interpreting </w:t>
    </w:r>
    <w:r w:rsidRPr="00E766FA">
      <w:rPr>
        <w:rFonts w:ascii="Arial" w:hAnsi="Arial" w:cs="Arial"/>
        <w:i/>
        <w:sz w:val="18"/>
        <w:lang w:val="en-CA"/>
      </w:rPr>
      <w:t>the law.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52F"/>
    <w:multiLevelType w:val="hybridMultilevel"/>
    <w:tmpl w:val="FA5C53A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E35288"/>
    <w:multiLevelType w:val="hybridMultilevel"/>
    <w:tmpl w:val="80DE477A"/>
    <w:lvl w:ilvl="0" w:tplc="A8F43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12B9E"/>
    <w:multiLevelType w:val="hybridMultilevel"/>
    <w:tmpl w:val="4B28BA44"/>
    <w:lvl w:ilvl="0" w:tplc="61544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1F41"/>
    <w:multiLevelType w:val="hybridMultilevel"/>
    <w:tmpl w:val="573AA472"/>
    <w:lvl w:ilvl="0" w:tplc="A8F43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432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2614E3"/>
    <w:multiLevelType w:val="hybridMultilevel"/>
    <w:tmpl w:val="9AC27DAE"/>
    <w:lvl w:ilvl="0" w:tplc="A8F43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057A4"/>
    <w:multiLevelType w:val="hybridMultilevel"/>
    <w:tmpl w:val="C008AA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6184A"/>
    <w:multiLevelType w:val="hybridMultilevel"/>
    <w:tmpl w:val="EAB83788"/>
    <w:lvl w:ilvl="0" w:tplc="A8F43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432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EE6359"/>
    <w:multiLevelType w:val="hybridMultilevel"/>
    <w:tmpl w:val="B28404C4"/>
    <w:lvl w:ilvl="0" w:tplc="61544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D4E1C"/>
    <w:multiLevelType w:val="hybridMultilevel"/>
    <w:tmpl w:val="B8DEBEF6"/>
    <w:lvl w:ilvl="0" w:tplc="615449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B168A5"/>
    <w:multiLevelType w:val="hybridMultilevel"/>
    <w:tmpl w:val="B90CB0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200244"/>
    <w:multiLevelType w:val="multilevel"/>
    <w:tmpl w:val="C4DA9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C3A4B"/>
    <w:multiLevelType w:val="hybridMultilevel"/>
    <w:tmpl w:val="2C7E3F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C5C78"/>
    <w:multiLevelType w:val="hybridMultilevel"/>
    <w:tmpl w:val="7968FF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921615"/>
    <w:multiLevelType w:val="hybridMultilevel"/>
    <w:tmpl w:val="AF446C9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6BC"/>
    <w:rsid w:val="00023D98"/>
    <w:rsid w:val="00026385"/>
    <w:rsid w:val="00041CED"/>
    <w:rsid w:val="00043F46"/>
    <w:rsid w:val="0005154F"/>
    <w:rsid w:val="00073232"/>
    <w:rsid w:val="000A043B"/>
    <w:rsid w:val="001A56F6"/>
    <w:rsid w:val="001C3D06"/>
    <w:rsid w:val="001F08A7"/>
    <w:rsid w:val="0020650B"/>
    <w:rsid w:val="00206F51"/>
    <w:rsid w:val="002179C7"/>
    <w:rsid w:val="00233325"/>
    <w:rsid w:val="0025393F"/>
    <w:rsid w:val="002812EE"/>
    <w:rsid w:val="002A68D6"/>
    <w:rsid w:val="002A7612"/>
    <w:rsid w:val="002E5551"/>
    <w:rsid w:val="003377C3"/>
    <w:rsid w:val="00372AD1"/>
    <w:rsid w:val="003B621B"/>
    <w:rsid w:val="003E7E21"/>
    <w:rsid w:val="004135CC"/>
    <w:rsid w:val="00415704"/>
    <w:rsid w:val="00427225"/>
    <w:rsid w:val="00431FF5"/>
    <w:rsid w:val="00435F58"/>
    <w:rsid w:val="0044323A"/>
    <w:rsid w:val="0045350C"/>
    <w:rsid w:val="004635FB"/>
    <w:rsid w:val="004B1A12"/>
    <w:rsid w:val="004E2AEF"/>
    <w:rsid w:val="005509AE"/>
    <w:rsid w:val="00582A05"/>
    <w:rsid w:val="005A2F5D"/>
    <w:rsid w:val="005B12E6"/>
    <w:rsid w:val="005D0677"/>
    <w:rsid w:val="005E1AE7"/>
    <w:rsid w:val="00664EDA"/>
    <w:rsid w:val="006676E1"/>
    <w:rsid w:val="0067738B"/>
    <w:rsid w:val="00693B20"/>
    <w:rsid w:val="006B3967"/>
    <w:rsid w:val="006D41F9"/>
    <w:rsid w:val="006F7A1F"/>
    <w:rsid w:val="00735ADE"/>
    <w:rsid w:val="00763CA2"/>
    <w:rsid w:val="00783249"/>
    <w:rsid w:val="00787415"/>
    <w:rsid w:val="0079102B"/>
    <w:rsid w:val="0079414F"/>
    <w:rsid w:val="007B1CF2"/>
    <w:rsid w:val="007C6EF6"/>
    <w:rsid w:val="007F388B"/>
    <w:rsid w:val="00807465"/>
    <w:rsid w:val="00897348"/>
    <w:rsid w:val="009040BF"/>
    <w:rsid w:val="00922BE0"/>
    <w:rsid w:val="00963405"/>
    <w:rsid w:val="00965EDB"/>
    <w:rsid w:val="00971223"/>
    <w:rsid w:val="009A7701"/>
    <w:rsid w:val="009B48BB"/>
    <w:rsid w:val="009C061F"/>
    <w:rsid w:val="00A07B9D"/>
    <w:rsid w:val="00A26B8B"/>
    <w:rsid w:val="00A4132A"/>
    <w:rsid w:val="00A437AA"/>
    <w:rsid w:val="00A5553D"/>
    <w:rsid w:val="00A865C9"/>
    <w:rsid w:val="00A86D33"/>
    <w:rsid w:val="00A86FE7"/>
    <w:rsid w:val="00AA5EEB"/>
    <w:rsid w:val="00AD6B86"/>
    <w:rsid w:val="00B26ECF"/>
    <w:rsid w:val="00B6014A"/>
    <w:rsid w:val="00BA5916"/>
    <w:rsid w:val="00BC4BC1"/>
    <w:rsid w:val="00C468A2"/>
    <w:rsid w:val="00C53C47"/>
    <w:rsid w:val="00C84079"/>
    <w:rsid w:val="00C912EA"/>
    <w:rsid w:val="00CA2E3C"/>
    <w:rsid w:val="00CC3B4D"/>
    <w:rsid w:val="00D344BE"/>
    <w:rsid w:val="00D41D83"/>
    <w:rsid w:val="00D54292"/>
    <w:rsid w:val="00E47988"/>
    <w:rsid w:val="00E76102"/>
    <w:rsid w:val="00E766FA"/>
    <w:rsid w:val="00E77846"/>
    <w:rsid w:val="00E7786D"/>
    <w:rsid w:val="00E82835"/>
    <w:rsid w:val="00EB53BF"/>
    <w:rsid w:val="00EB76BC"/>
    <w:rsid w:val="00EF7CAE"/>
    <w:rsid w:val="00F01067"/>
    <w:rsid w:val="00F13DE0"/>
    <w:rsid w:val="00F40BA9"/>
    <w:rsid w:val="00FD23D0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77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78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846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6B39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1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ccohs.ca/images/c07-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A%20-%20SWP%20MAIN%20FILE\!TEMPLATE%20-%20MSA-S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!TEMPLATE - MSA-SWP</Template>
  <TotalTime>1</TotalTime>
  <Pages>3</Pages>
  <Words>624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</vt:lpstr>
    </vt:vector>
  </TitlesOfParts>
  <Company>TOSHIBA</Company>
  <LinksUpToDate>false</LinksUpToDate>
  <CharactersWithSpaces>3876</CharactersWithSpaces>
  <SharedDoc>false</SharedDoc>
  <HLinks>
    <vt:vector size="6" baseType="variant">
      <vt:variant>
        <vt:i4>458764</vt:i4>
      </vt:variant>
      <vt:variant>
        <vt:i4>-1</vt:i4>
      </vt:variant>
      <vt:variant>
        <vt:i4>1026</vt:i4>
      </vt:variant>
      <vt:variant>
        <vt:i4>1</vt:i4>
      </vt:variant>
      <vt:variant>
        <vt:lpwstr>http://www.ccohs.ca/images/c07-3.gif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</dc:title>
  <dc:creator>Aaron</dc:creator>
  <cp:lastModifiedBy>fbarnes</cp:lastModifiedBy>
  <cp:revision>3</cp:revision>
  <cp:lastPrinted>2010-09-07T23:22:00Z</cp:lastPrinted>
  <dcterms:created xsi:type="dcterms:W3CDTF">2012-07-26T19:15:00Z</dcterms:created>
  <dcterms:modified xsi:type="dcterms:W3CDTF">2014-01-27T19:37:00Z</dcterms:modified>
</cp:coreProperties>
</file>