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34014122"/>
        <w:docPartObj>
          <w:docPartGallery w:val="Cover Pages"/>
          <w:docPartUnique/>
        </w:docPartObj>
      </w:sdtPr>
      <w:sdtEndPr/>
      <w:sdtContent>
        <w:p w14:paraId="3018E89F" w14:textId="5813573F" w:rsidR="00D11068" w:rsidRDefault="00D11068">
          <w:r>
            <w:rPr>
              <w:noProof/>
              <w:lang w:eastAsia="en-C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6A0D5D5" wp14:editId="7E29050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61764C5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CEB326" wp14:editId="26BB81A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3C39AAC" w14:textId="1193B211" w:rsidR="00D11068" w:rsidRDefault="00D1106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CA"/>
                                      </w:rPr>
                                      <w:t>General Council of Winnipeg Community Centres</w:t>
                                    </w:r>
                                  </w:p>
                                </w:sdtContent>
                              </w:sdt>
                              <w:p w14:paraId="72118C40" w14:textId="77777777" w:rsidR="00D11068" w:rsidRDefault="0012557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11068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ACEB3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3C39AAC" w14:textId="1193B211" w:rsidR="00D11068" w:rsidRDefault="00D1106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n-CA"/>
                                </w:rPr>
                                <w:t>General Council of Winnipeg Community Centres</w:t>
                              </w:r>
                            </w:p>
                          </w:sdtContent>
                        </w:sdt>
                        <w:p w14:paraId="72118C40" w14:textId="77777777" w:rsidR="00D11068" w:rsidRDefault="0012557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11068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6912F9" wp14:editId="14099C3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4D35F9" w14:textId="4D3D0D74" w:rsidR="00D11068" w:rsidRDefault="00D11068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Template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3E1C6EAB" w14:textId="0E1AA9AC" w:rsidR="00D11068" w:rsidRDefault="00D1106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The following document is intended for community centre use, as a guide, to prepare a Vulnerable Sector Screening process.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26912F9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454D35F9" w14:textId="4D3D0D74" w:rsidR="00D11068" w:rsidRDefault="00D11068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Template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3E1C6EAB" w14:textId="0E1AA9AC" w:rsidR="00D11068" w:rsidRDefault="00D1106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The following document is intended for community centre use, as a guide, to prepare a Vulnerable Sector Screening process.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BBE2CC" wp14:editId="75F888A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7084A1" w14:textId="57C0E8FB" w:rsidR="00D11068" w:rsidRDefault="00125571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11068" w:rsidRPr="00D11068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VULNERABLE SECTOR SCREENING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9CCD35" w14:textId="6126CB96" w:rsidR="00D11068" w:rsidRDefault="00C957E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Insert your Community Centre Name Here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FBBE2CC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017084A1" w14:textId="57C0E8FB" w:rsidR="00D11068" w:rsidRDefault="00125571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11068" w:rsidRPr="00D11068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VULNERABLE SECTOR SCREENING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49CCD35" w14:textId="6126CB96" w:rsidR="00D11068" w:rsidRDefault="00C957E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Insert your Community Centre Name Here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E347999" w14:textId="0EB7B864" w:rsidR="00D11068" w:rsidRDefault="00D11068">
          <w:r>
            <w:br w:type="page"/>
          </w:r>
        </w:p>
      </w:sdtContent>
    </w:sdt>
    <w:p w14:paraId="42DDEF88" w14:textId="47190305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lastRenderedPageBreak/>
        <w:t>VULNERABLE SECTOR SCREENING</w:t>
      </w:r>
    </w:p>
    <w:p w14:paraId="573B0B9F" w14:textId="77777777" w:rsidR="00A12497" w:rsidRDefault="005B448D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t>{INSERT COMMUNITY CENTRE NAME}</w:t>
      </w:r>
    </w:p>
    <w:p w14:paraId="0F39BD17" w14:textId="77777777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3517C52B" w14:textId="77777777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t>RECOMMENDED POLICY:</w:t>
      </w:r>
    </w:p>
    <w:p w14:paraId="6BF3C3BB" w14:textId="77777777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01A8D738" w14:textId="77777777" w:rsidR="00A12497" w:rsidRDefault="00A12497" w:rsidP="00A12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A12497">
        <w:rPr>
          <w:rFonts w:ascii="TT188t00" w:hAnsi="TT188t00" w:cs="TT188t00"/>
          <w:color w:val="000000"/>
          <w:sz w:val="24"/>
          <w:szCs w:val="24"/>
        </w:rPr>
        <w:t xml:space="preserve">____________is committed to providing a safe healthy environment for all its members and more specifically for the youth in our programs through </w:t>
      </w:r>
      <w:r w:rsidR="00CD181C">
        <w:rPr>
          <w:rFonts w:ascii="TT188t00" w:hAnsi="TT188t00" w:cs="TT188t00"/>
          <w:color w:val="000000"/>
          <w:sz w:val="24"/>
          <w:szCs w:val="24"/>
        </w:rPr>
        <w:t xml:space="preserve">Background Checks; either </w:t>
      </w:r>
      <w:r w:rsidRPr="00A12497">
        <w:rPr>
          <w:rFonts w:ascii="TT188t00" w:hAnsi="TT188t00" w:cs="TT188t00"/>
          <w:color w:val="000000"/>
          <w:sz w:val="24"/>
          <w:szCs w:val="24"/>
        </w:rPr>
        <w:t>Child Abuse Registry and</w:t>
      </w:r>
      <w:r w:rsidR="00CD181C">
        <w:rPr>
          <w:rFonts w:ascii="TT188t00" w:hAnsi="TT188t00" w:cs="TT188t00"/>
          <w:color w:val="000000"/>
          <w:sz w:val="24"/>
          <w:szCs w:val="24"/>
        </w:rPr>
        <w:t>/or</w:t>
      </w:r>
      <w:r w:rsidRPr="00A12497">
        <w:rPr>
          <w:rFonts w:ascii="TT188t00" w:hAnsi="TT188t00" w:cs="TT188t00"/>
          <w:color w:val="000000"/>
          <w:sz w:val="24"/>
          <w:szCs w:val="24"/>
        </w:rPr>
        <w:t xml:space="preserve"> Criminal Record Checks.</w:t>
      </w:r>
      <w:r>
        <w:rPr>
          <w:rFonts w:ascii="TT188t00" w:hAnsi="TT188t00" w:cs="TT188t00"/>
          <w:color w:val="000000"/>
          <w:sz w:val="24"/>
          <w:szCs w:val="24"/>
        </w:rPr>
        <w:br/>
      </w:r>
    </w:p>
    <w:p w14:paraId="4555439A" w14:textId="77777777" w:rsidR="005B448D" w:rsidRDefault="00A12497" w:rsidP="00A12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5B448D">
        <w:rPr>
          <w:rFonts w:ascii="TT188t00" w:hAnsi="TT188t00" w:cs="TT188t00"/>
          <w:color w:val="000000"/>
          <w:sz w:val="24"/>
          <w:szCs w:val="24"/>
        </w:rPr>
        <w:t xml:space="preserve">It is </w:t>
      </w:r>
      <w:r w:rsidR="005B448D" w:rsidRPr="005B448D">
        <w:rPr>
          <w:rFonts w:ascii="TT188t00" w:hAnsi="TT188t00" w:cs="TT188t00"/>
          <w:color w:val="000000"/>
          <w:sz w:val="24"/>
          <w:szCs w:val="24"/>
        </w:rPr>
        <w:t>____________</w:t>
      </w:r>
      <w:r w:rsidRPr="005B448D">
        <w:rPr>
          <w:rFonts w:ascii="TT188t00" w:hAnsi="TT188t00" w:cs="TT188t00"/>
          <w:color w:val="000000"/>
          <w:sz w:val="24"/>
          <w:szCs w:val="24"/>
        </w:rPr>
        <w:t xml:space="preserve"> policy that:</w:t>
      </w:r>
      <w:r w:rsidR="005B448D" w:rsidRPr="005B448D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730F56FE" w14:textId="38FAF652" w:rsidR="005801A9" w:rsidRDefault="00A12497" w:rsidP="00580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5B448D">
        <w:rPr>
          <w:rFonts w:ascii="TT188t00" w:hAnsi="TT188t00" w:cs="TT188t00"/>
          <w:color w:val="000000"/>
          <w:sz w:val="24"/>
          <w:szCs w:val="24"/>
        </w:rPr>
        <w:t>Individuals will be screened using a Criminal Record Check (with</w:t>
      </w:r>
      <w:r w:rsidR="005B448D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>Vulnerable Sector consent)</w:t>
      </w:r>
      <w:r w:rsidR="00D622FF">
        <w:rPr>
          <w:rFonts w:ascii="TT188t00" w:hAnsi="TT188t00" w:cs="TT188t00"/>
          <w:color w:val="000000"/>
          <w:sz w:val="24"/>
          <w:szCs w:val="24"/>
        </w:rPr>
        <w:t>,</w:t>
      </w:r>
      <w:r w:rsidR="00BA1902">
        <w:rPr>
          <w:rFonts w:ascii="TT188t00" w:hAnsi="TT188t00" w:cs="TT188t00"/>
          <w:color w:val="000000"/>
          <w:sz w:val="24"/>
          <w:szCs w:val="24"/>
        </w:rPr>
        <w:t xml:space="preserve"> Child</w:t>
      </w:r>
      <w:r>
        <w:rPr>
          <w:rFonts w:ascii="TT188t00" w:hAnsi="TT188t00" w:cs="TT188t00"/>
          <w:color w:val="000000"/>
          <w:sz w:val="24"/>
          <w:szCs w:val="24"/>
        </w:rPr>
        <w:t xml:space="preserve"> Abuse Registry Check</w:t>
      </w:r>
      <w:r w:rsidR="00C957E2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>and the</w:t>
      </w:r>
      <w:r w:rsidR="005B448D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>Screening Disclosure Form attached hereto.</w:t>
      </w:r>
      <w:r w:rsidR="005801A9">
        <w:rPr>
          <w:rFonts w:ascii="TT188t00" w:hAnsi="TT188t00" w:cs="TT188t00"/>
          <w:color w:val="000000"/>
          <w:sz w:val="24"/>
          <w:szCs w:val="24"/>
        </w:rPr>
        <w:br/>
      </w:r>
    </w:p>
    <w:p w14:paraId="2E8930BB" w14:textId="0E5D4AD3" w:rsidR="005801A9" w:rsidRDefault="00A12497" w:rsidP="00580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5801A9">
        <w:rPr>
          <w:rFonts w:ascii="TT188t00" w:hAnsi="TT188t00" w:cs="TT188t00"/>
          <w:color w:val="000000"/>
          <w:sz w:val="24"/>
          <w:szCs w:val="24"/>
        </w:rPr>
        <w:t>Failure to participate in the screening process as outlined in this policy</w:t>
      </w:r>
      <w:r w:rsidR="00825012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5801A9">
        <w:rPr>
          <w:rFonts w:ascii="TT188t00" w:hAnsi="TT188t00" w:cs="TT188t00"/>
          <w:color w:val="000000"/>
          <w:sz w:val="24"/>
          <w:szCs w:val="24"/>
        </w:rPr>
        <w:t xml:space="preserve">will </w:t>
      </w:r>
      <w:r w:rsidR="00E41C5F">
        <w:rPr>
          <w:rFonts w:ascii="TT188t00" w:hAnsi="TT188t00" w:cs="TT188t00"/>
          <w:color w:val="000000"/>
          <w:sz w:val="24"/>
          <w:szCs w:val="24"/>
        </w:rPr>
        <w:t>result in ineligibility of the i</w:t>
      </w:r>
      <w:r w:rsidRPr="005801A9">
        <w:rPr>
          <w:rFonts w:ascii="TT188t00" w:hAnsi="TT188t00" w:cs="TT188t00"/>
          <w:color w:val="000000"/>
          <w:sz w:val="24"/>
          <w:szCs w:val="24"/>
        </w:rPr>
        <w:t>ndividual for the volunteer position</w:t>
      </w:r>
      <w:r w:rsidR="00886889">
        <w:rPr>
          <w:rFonts w:ascii="TT188t00" w:hAnsi="TT188t00" w:cs="TT188t00"/>
          <w:color w:val="000000"/>
          <w:sz w:val="24"/>
          <w:szCs w:val="24"/>
        </w:rPr>
        <w:t xml:space="preserve"> at this community centre</w:t>
      </w:r>
      <w:r w:rsidRPr="005801A9">
        <w:rPr>
          <w:rFonts w:ascii="TT188t00" w:hAnsi="TT188t00" w:cs="TT188t00"/>
          <w:color w:val="000000"/>
          <w:sz w:val="24"/>
          <w:szCs w:val="24"/>
        </w:rPr>
        <w:t>.</w:t>
      </w:r>
      <w:r w:rsidR="005801A9">
        <w:rPr>
          <w:rFonts w:ascii="TT188t00" w:hAnsi="TT188t00" w:cs="TT188t00"/>
          <w:color w:val="000000"/>
          <w:sz w:val="24"/>
          <w:szCs w:val="24"/>
        </w:rPr>
        <w:br/>
      </w:r>
    </w:p>
    <w:p w14:paraId="601F437C" w14:textId="77777777" w:rsidR="005801A9" w:rsidRDefault="00825012" w:rsidP="00580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5801A9">
        <w:rPr>
          <w:rFonts w:ascii="TT188t00" w:hAnsi="TT188t00" w:cs="TT188t00"/>
          <w:color w:val="000000"/>
          <w:sz w:val="24"/>
          <w:szCs w:val="24"/>
        </w:rPr>
        <w:t>_____________</w:t>
      </w:r>
      <w:r w:rsidR="00E41C5F">
        <w:rPr>
          <w:rFonts w:ascii="TT188t00" w:hAnsi="TT188t00" w:cs="TT188t00"/>
          <w:color w:val="000000"/>
          <w:sz w:val="24"/>
          <w:szCs w:val="24"/>
        </w:rPr>
        <w:t xml:space="preserve"> will not knowingly place an i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ndividual who has a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 xml:space="preserve">conviction for a </w:t>
      </w:r>
      <w:r w:rsidR="00A12497" w:rsidRPr="005801A9">
        <w:rPr>
          <w:rFonts w:ascii="TT18At00" w:hAnsi="TT18At00" w:cs="TT18At00"/>
          <w:color w:val="000000"/>
          <w:sz w:val="24"/>
          <w:szCs w:val="24"/>
        </w:rPr>
        <w:t>‘relevant offence’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, as defined in this policy. However,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where the Screening Committee is of the opinion that, notwithstanding a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convic</w:t>
      </w:r>
      <w:r w:rsidR="00E41C5F">
        <w:rPr>
          <w:rFonts w:ascii="TT188t00" w:hAnsi="TT188t00" w:cs="TT188t00"/>
          <w:color w:val="000000"/>
          <w:sz w:val="24"/>
          <w:szCs w:val="24"/>
        </w:rPr>
        <w:t>tion for a relevant offence an i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ndividual can occupy a position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 xml:space="preserve">without adversely affecting the safety of 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, an athlete or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 xml:space="preserve">member of 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, through the imposition of such terms and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conditions as are deemed appropriate,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the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Screening Committee may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approve an Individual’s participation.</w:t>
      </w:r>
      <w:r w:rsidR="005801A9">
        <w:rPr>
          <w:rFonts w:ascii="TT188t00" w:hAnsi="TT188t00" w:cs="TT188t00"/>
          <w:color w:val="000000"/>
          <w:sz w:val="24"/>
          <w:szCs w:val="24"/>
        </w:rPr>
        <w:br/>
      </w:r>
    </w:p>
    <w:p w14:paraId="2A6CC5D0" w14:textId="77777777" w:rsidR="005801A9" w:rsidRDefault="00E41C5F" w:rsidP="00A12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If an i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ndividual subsequently receives a conviction for, or is found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guilty of, a relevant offence or criminal conviction, they will report this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 xml:space="preserve">circumstance immediately to 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. Failure to report any change</w:t>
      </w:r>
      <w:r w:rsidR="005801A9" w:rsidRPr="005801A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will result in the disqualification a</w:t>
      </w:r>
      <w:r>
        <w:rPr>
          <w:rFonts w:ascii="TT188t00" w:hAnsi="TT188t00" w:cs="TT188t00"/>
          <w:color w:val="000000"/>
          <w:sz w:val="24"/>
          <w:szCs w:val="24"/>
        </w:rPr>
        <w:t>nd/or removal of the i</w:t>
      </w:r>
      <w:r w:rsidR="00A12497" w:rsidRPr="005801A9">
        <w:rPr>
          <w:rFonts w:ascii="TT188t00" w:hAnsi="TT188t00" w:cs="TT188t00"/>
          <w:color w:val="000000"/>
          <w:sz w:val="24"/>
          <w:szCs w:val="24"/>
        </w:rPr>
        <w:t>ndividual.</w:t>
      </w:r>
      <w:r w:rsidR="005801A9">
        <w:rPr>
          <w:rFonts w:ascii="TT188t00" w:hAnsi="TT188t00" w:cs="TT188t00"/>
          <w:color w:val="000000"/>
          <w:sz w:val="24"/>
          <w:szCs w:val="24"/>
        </w:rPr>
        <w:br/>
      </w:r>
    </w:p>
    <w:p w14:paraId="29ED8745" w14:textId="77777777" w:rsidR="00EC1432" w:rsidRDefault="00A12497" w:rsidP="00A12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EC1432">
        <w:rPr>
          <w:rFonts w:ascii="TT188t00" w:hAnsi="TT188t00" w:cs="TT188t00"/>
          <w:color w:val="000000"/>
          <w:sz w:val="24"/>
          <w:szCs w:val="24"/>
        </w:rPr>
        <w:t>If an Individual provides falsified or misleading information, that</w:t>
      </w:r>
      <w:r w:rsidR="00EC1432" w:rsidRPr="00EC1432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E41C5F">
        <w:rPr>
          <w:rFonts w:ascii="TT188t00" w:hAnsi="TT188t00" w:cs="TT188t00"/>
          <w:color w:val="000000"/>
          <w:sz w:val="24"/>
          <w:szCs w:val="24"/>
        </w:rPr>
        <w:t>i</w:t>
      </w:r>
      <w:r w:rsidRPr="00EC1432">
        <w:rPr>
          <w:rFonts w:ascii="TT188t00" w:hAnsi="TT188t00" w:cs="TT188t00"/>
          <w:color w:val="000000"/>
          <w:sz w:val="24"/>
          <w:szCs w:val="24"/>
        </w:rPr>
        <w:t>ndividual will immediately be removed from their position and may be</w:t>
      </w:r>
      <w:r w:rsidR="00EC1432" w:rsidRPr="00EC1432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1432">
        <w:rPr>
          <w:rFonts w:ascii="TT188t00" w:hAnsi="TT188t00" w:cs="TT188t00"/>
          <w:color w:val="000000"/>
          <w:sz w:val="24"/>
          <w:szCs w:val="24"/>
        </w:rPr>
        <w:t xml:space="preserve">subject to further discipline in accordance with the </w:t>
      </w:r>
      <w:r w:rsidR="00EC1432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6465C8">
        <w:rPr>
          <w:rFonts w:ascii="TT188t00" w:hAnsi="TT188t00" w:cs="TT188t00"/>
          <w:color w:val="000000"/>
          <w:sz w:val="24"/>
          <w:szCs w:val="24"/>
        </w:rPr>
        <w:t xml:space="preserve"> policies. </w:t>
      </w:r>
      <w:r w:rsidR="00EC1432">
        <w:rPr>
          <w:rFonts w:ascii="TT188t00" w:hAnsi="TT188t00" w:cs="TT188t00"/>
          <w:color w:val="000000"/>
          <w:sz w:val="24"/>
          <w:szCs w:val="24"/>
        </w:rPr>
        <w:br/>
      </w:r>
    </w:p>
    <w:p w14:paraId="5FB320D4" w14:textId="1BBF5CF5" w:rsidR="00EC1432" w:rsidRDefault="00A12497" w:rsidP="00EC1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886889">
        <w:rPr>
          <w:rFonts w:ascii="TT188t00" w:hAnsi="TT188t00" w:cs="TT188t00"/>
          <w:color w:val="000000"/>
          <w:sz w:val="24"/>
          <w:szCs w:val="24"/>
        </w:rPr>
        <w:t>Individuals c</w:t>
      </w:r>
      <w:r w:rsidR="00886889" w:rsidRPr="00886889">
        <w:rPr>
          <w:rFonts w:ascii="TT188t00" w:hAnsi="TT188t00" w:cs="TT188t00"/>
          <w:color w:val="000000"/>
          <w:sz w:val="24"/>
          <w:szCs w:val="24"/>
        </w:rPr>
        <w:t>overed under this policy are</w:t>
      </w:r>
      <w:r w:rsidR="00EC1432" w:rsidRPr="00886889">
        <w:rPr>
          <w:rFonts w:ascii="TT188t00" w:hAnsi="TT188t00" w:cs="TT188t00"/>
          <w:color w:val="000000"/>
          <w:sz w:val="24"/>
          <w:szCs w:val="24"/>
        </w:rPr>
        <w:t xml:space="preserve"> outlined below; however, individual sport associations </w:t>
      </w:r>
      <w:r w:rsidR="00886889" w:rsidRPr="00886889">
        <w:rPr>
          <w:rFonts w:ascii="TT188t00" w:hAnsi="TT188t00" w:cs="TT188t00"/>
          <w:color w:val="000000"/>
          <w:sz w:val="24"/>
          <w:szCs w:val="24"/>
        </w:rPr>
        <w:t>policies</w:t>
      </w:r>
      <w:r w:rsidR="00EC1432" w:rsidRP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>apply</w:t>
      </w:r>
      <w:r w:rsidR="00EC1432" w:rsidRPr="00886889">
        <w:rPr>
          <w:rFonts w:ascii="TT188t00" w:hAnsi="TT188t00" w:cs="TT188t00"/>
          <w:color w:val="000000"/>
          <w:sz w:val="24"/>
          <w:szCs w:val="24"/>
        </w:rPr>
        <w:t xml:space="preserve"> and take 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>precedent</w:t>
      </w:r>
      <w:r w:rsidR="00886889" w:rsidRPr="00886889">
        <w:rPr>
          <w:rFonts w:ascii="TT188t00" w:hAnsi="TT188t00" w:cs="TT188t00"/>
          <w:color w:val="000000"/>
          <w:sz w:val="24"/>
          <w:szCs w:val="24"/>
        </w:rPr>
        <w:t>:</w:t>
      </w:r>
    </w:p>
    <w:p w14:paraId="0F84BC95" w14:textId="77777777" w:rsidR="00886889" w:rsidRPr="00886889" w:rsidRDefault="00886889" w:rsidP="00886889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75FF5AA6" w14:textId="77777777" w:rsidR="00EC1432" w:rsidRDefault="00A12497" w:rsidP="00A124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EC1432">
        <w:rPr>
          <w:rFonts w:ascii="TT188t00" w:hAnsi="TT188t00" w:cs="TT188t00"/>
          <w:color w:val="000000"/>
          <w:sz w:val="24"/>
          <w:szCs w:val="24"/>
        </w:rPr>
        <w:t>Criminal Records Check:</w:t>
      </w:r>
    </w:p>
    <w:p w14:paraId="60459940" w14:textId="77777777" w:rsidR="00EC1432" w:rsidRDefault="00EC1432" w:rsidP="00A1249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6465C8">
        <w:rPr>
          <w:rFonts w:ascii="TT188t00" w:hAnsi="TT188t00" w:cs="TT188t00"/>
          <w:color w:val="000000"/>
          <w:sz w:val="24"/>
          <w:szCs w:val="24"/>
        </w:rPr>
        <w:t xml:space="preserve"> b</w:t>
      </w:r>
      <w:r w:rsidR="00A12497" w:rsidRPr="00EC1432">
        <w:rPr>
          <w:rFonts w:ascii="TT188t00" w:hAnsi="TT188t00" w:cs="TT188t00"/>
          <w:color w:val="000000"/>
          <w:sz w:val="24"/>
          <w:szCs w:val="24"/>
        </w:rPr>
        <w:t>oard members</w:t>
      </w:r>
      <w:r w:rsidR="006465C8">
        <w:rPr>
          <w:rFonts w:ascii="TT188t00" w:hAnsi="TT188t00" w:cs="TT188t00"/>
          <w:color w:val="000000"/>
          <w:sz w:val="24"/>
          <w:szCs w:val="24"/>
        </w:rPr>
        <w:t>, including all e</w:t>
      </w:r>
      <w:r w:rsidR="007E4130">
        <w:rPr>
          <w:rFonts w:ascii="TT188t00" w:hAnsi="TT188t00" w:cs="TT188t00"/>
          <w:color w:val="000000"/>
          <w:sz w:val="24"/>
          <w:szCs w:val="24"/>
        </w:rPr>
        <w:t>xecutive members and employees of the community centre</w:t>
      </w:r>
      <w:r w:rsidR="00A12497" w:rsidRPr="00EC1432">
        <w:rPr>
          <w:rFonts w:ascii="TT188t00" w:hAnsi="TT188t00" w:cs="TT188t00"/>
          <w:color w:val="000000"/>
          <w:sz w:val="24"/>
          <w:szCs w:val="24"/>
        </w:rPr>
        <w:t>; and</w:t>
      </w:r>
    </w:p>
    <w:p w14:paraId="69150B55" w14:textId="0547C661" w:rsidR="00EC1432" w:rsidRDefault="00886889" w:rsidP="00A1249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Sports or program</w:t>
      </w:r>
      <w:r w:rsidR="00EC1432" w:rsidRPr="00EC1432">
        <w:rPr>
          <w:rFonts w:ascii="TT188t00" w:hAnsi="TT188t00" w:cs="TT188t00"/>
          <w:color w:val="000000"/>
          <w:sz w:val="24"/>
          <w:szCs w:val="24"/>
        </w:rPr>
        <w:t xml:space="preserve"> Convenors</w:t>
      </w:r>
      <w:r w:rsidR="00A12497" w:rsidRPr="00EC1432">
        <w:rPr>
          <w:rFonts w:ascii="TT188t00" w:hAnsi="TT188t00" w:cs="TT188t00"/>
          <w:color w:val="000000"/>
          <w:sz w:val="24"/>
          <w:szCs w:val="24"/>
        </w:rPr>
        <w:t xml:space="preserve"> for </w:t>
      </w:r>
      <w:r w:rsidR="00EC1432" w:rsidRPr="00EC1432">
        <w:rPr>
          <w:rFonts w:ascii="TT188t00" w:hAnsi="TT188t00" w:cs="TT188t00"/>
          <w:color w:val="000000"/>
          <w:sz w:val="24"/>
          <w:szCs w:val="24"/>
        </w:rPr>
        <w:t>_______________</w:t>
      </w:r>
      <w:r w:rsidR="00A12497" w:rsidRPr="00EC1432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EC1432" w:rsidRPr="00EC1432">
        <w:rPr>
          <w:rFonts w:ascii="TT188t00" w:hAnsi="TT188t00" w:cs="TT188t00"/>
          <w:color w:val="000000"/>
          <w:sz w:val="24"/>
          <w:szCs w:val="24"/>
        </w:rPr>
        <w:t>programs</w:t>
      </w:r>
      <w:r w:rsidR="00A12497" w:rsidRPr="00EC1432">
        <w:rPr>
          <w:rFonts w:ascii="TT188t00" w:hAnsi="TT188t00" w:cs="TT188t00"/>
          <w:color w:val="000000"/>
          <w:sz w:val="24"/>
          <w:szCs w:val="24"/>
        </w:rPr>
        <w:t>.</w:t>
      </w:r>
    </w:p>
    <w:p w14:paraId="6760A8F9" w14:textId="77777777" w:rsidR="00EC1432" w:rsidRDefault="00EC1432" w:rsidP="00EC143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T188t00" w:hAnsi="TT188t00" w:cs="TT188t00"/>
          <w:color w:val="000000"/>
          <w:sz w:val="24"/>
          <w:szCs w:val="24"/>
        </w:rPr>
      </w:pPr>
    </w:p>
    <w:p w14:paraId="023F4448" w14:textId="77777777" w:rsidR="007E4130" w:rsidRDefault="007E4130">
      <w:pPr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br w:type="page"/>
      </w:r>
    </w:p>
    <w:p w14:paraId="502B403E" w14:textId="77777777" w:rsidR="00EC1432" w:rsidRDefault="00A12497" w:rsidP="00EC1432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T188t00" w:hAnsi="TT188t00" w:cs="TT188t00"/>
          <w:color w:val="000000"/>
          <w:sz w:val="24"/>
          <w:szCs w:val="24"/>
        </w:rPr>
      </w:pPr>
      <w:r w:rsidRPr="00EC1432">
        <w:rPr>
          <w:rFonts w:ascii="TT188t00" w:hAnsi="TT188t00" w:cs="TT188t00"/>
          <w:color w:val="000000"/>
          <w:sz w:val="24"/>
          <w:szCs w:val="24"/>
        </w:rPr>
        <w:lastRenderedPageBreak/>
        <w:t>b) Child Abuse Registry Check:</w:t>
      </w:r>
    </w:p>
    <w:p w14:paraId="264C6C4F" w14:textId="77777777" w:rsidR="007E4130" w:rsidRDefault="00A12497" w:rsidP="007E4130">
      <w:pPr>
        <w:autoSpaceDE w:val="0"/>
        <w:autoSpaceDN w:val="0"/>
        <w:adjustRightInd w:val="0"/>
        <w:spacing w:after="0" w:line="240" w:lineRule="auto"/>
        <w:ind w:left="1843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i. </w:t>
      </w:r>
      <w:r w:rsidR="006465C8">
        <w:rPr>
          <w:rFonts w:ascii="TT188t00" w:hAnsi="TT188t00" w:cs="TT188t00"/>
          <w:color w:val="000000"/>
          <w:sz w:val="24"/>
          <w:szCs w:val="24"/>
        </w:rPr>
        <w:t>All e</w:t>
      </w:r>
      <w:r w:rsidR="007E4130">
        <w:rPr>
          <w:rFonts w:ascii="TT188t00" w:hAnsi="TT188t00" w:cs="TT188t00"/>
          <w:color w:val="000000"/>
          <w:sz w:val="24"/>
          <w:szCs w:val="24"/>
        </w:rPr>
        <w:t>xecutive members and employees of the</w:t>
      </w:r>
      <w:r w:rsidR="00EC1432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EC1432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7E4130">
        <w:rPr>
          <w:rFonts w:ascii="TT188t00" w:hAnsi="TT188t00" w:cs="TT188t00"/>
          <w:color w:val="000000"/>
          <w:sz w:val="24"/>
          <w:szCs w:val="24"/>
        </w:rPr>
        <w:t>;</w:t>
      </w:r>
      <w:r w:rsidR="007E4130">
        <w:rPr>
          <w:rFonts w:ascii="TT188t00" w:hAnsi="TT188t00" w:cs="TT188t00"/>
          <w:color w:val="000000"/>
          <w:sz w:val="24"/>
          <w:szCs w:val="24"/>
        </w:rPr>
        <w:br/>
      </w:r>
    </w:p>
    <w:p w14:paraId="5CE3DEC0" w14:textId="5AE7F9FF" w:rsidR="007E4130" w:rsidRDefault="00A12497" w:rsidP="007E4130">
      <w:pPr>
        <w:autoSpaceDE w:val="0"/>
        <w:autoSpaceDN w:val="0"/>
        <w:adjustRightInd w:val="0"/>
        <w:spacing w:after="0" w:line="240" w:lineRule="auto"/>
        <w:ind w:left="1843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ii.</w:t>
      </w:r>
      <w:r w:rsidR="007E4130">
        <w:rPr>
          <w:rFonts w:ascii="TT188t00" w:hAnsi="TT188t00" w:cs="TT188t00"/>
          <w:color w:val="000000"/>
          <w:sz w:val="24"/>
          <w:szCs w:val="24"/>
        </w:rPr>
        <w:t xml:space="preserve"> Any person engaged with youth and vulnerable persons in </w:t>
      </w:r>
      <w:r w:rsidR="00886889">
        <w:rPr>
          <w:rFonts w:ascii="TT188t00" w:hAnsi="TT188t00" w:cs="TT188t00"/>
          <w:color w:val="000000"/>
          <w:sz w:val="24"/>
          <w:szCs w:val="24"/>
        </w:rPr>
        <w:t xml:space="preserve">the </w:t>
      </w:r>
      <w:r w:rsidR="00BA1902">
        <w:rPr>
          <w:rFonts w:ascii="TT188t00" w:hAnsi="TT188t00" w:cs="TT188t00"/>
          <w:color w:val="000000"/>
          <w:sz w:val="24"/>
          <w:szCs w:val="24"/>
        </w:rPr>
        <w:t>above-mentioned</w:t>
      </w:r>
      <w:r w:rsid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7E4130">
        <w:rPr>
          <w:rFonts w:ascii="TT188t00" w:hAnsi="TT188t00" w:cs="TT188t00"/>
          <w:color w:val="000000"/>
          <w:sz w:val="24"/>
          <w:szCs w:val="24"/>
        </w:rPr>
        <w:t>community centre’s programs and services.</w:t>
      </w:r>
    </w:p>
    <w:p w14:paraId="2CE5539A" w14:textId="77777777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74C50B57" w14:textId="77777777" w:rsidR="00A12497" w:rsidRPr="00040E7B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color w:val="000000"/>
          <w:sz w:val="24"/>
          <w:szCs w:val="24"/>
        </w:rPr>
      </w:pPr>
      <w:r w:rsidRPr="00040E7B">
        <w:rPr>
          <w:rFonts w:ascii="TT18At00" w:hAnsi="TT18At00" w:cs="TT18At00"/>
          <w:b/>
          <w:color w:val="000000"/>
          <w:sz w:val="24"/>
          <w:szCs w:val="24"/>
        </w:rPr>
        <w:t>DEFINITIONS:</w:t>
      </w:r>
    </w:p>
    <w:p w14:paraId="465104FD" w14:textId="77777777" w:rsidR="007E4130" w:rsidRDefault="007E4130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2D392578" w14:textId="77777777" w:rsidR="007E4130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5. The following term(s) have</w:t>
      </w:r>
      <w:r w:rsidR="007E4130">
        <w:rPr>
          <w:rFonts w:ascii="TT188t00" w:hAnsi="TT188t00" w:cs="TT188t00"/>
          <w:color w:val="000000"/>
          <w:sz w:val="24"/>
          <w:szCs w:val="24"/>
        </w:rPr>
        <w:t xml:space="preserve"> these meanings in this policy:</w:t>
      </w:r>
      <w:r w:rsidR="007E4130">
        <w:rPr>
          <w:rFonts w:ascii="TT188t00" w:hAnsi="TT188t00" w:cs="TT188t00"/>
          <w:color w:val="000000"/>
          <w:sz w:val="24"/>
          <w:szCs w:val="24"/>
        </w:rPr>
        <w:br/>
      </w:r>
    </w:p>
    <w:p w14:paraId="43355CB2" w14:textId="58CF0A39" w:rsidR="00886889" w:rsidRDefault="006C7C6F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b/>
          <w:color w:val="000000"/>
          <w:sz w:val="24"/>
          <w:szCs w:val="24"/>
        </w:rPr>
        <w:t>Individuals</w:t>
      </w:r>
      <w:r w:rsidR="00A12497" w:rsidRPr="006C7C6F">
        <w:rPr>
          <w:rFonts w:ascii="TT188t00" w:hAnsi="TT188t00" w:cs="TT188t00"/>
          <w:b/>
          <w:color w:val="000000"/>
          <w:sz w:val="24"/>
          <w:szCs w:val="24"/>
        </w:rPr>
        <w:t>: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 xml:space="preserve"> will mean volunteers acting in positions of trust and/or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>authority,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>including but not lim</w:t>
      </w:r>
      <w:r w:rsidR="00991DD2" w:rsidRPr="00886889">
        <w:rPr>
          <w:rFonts w:ascii="TT188t00" w:hAnsi="TT188t00" w:cs="TT188t00"/>
          <w:color w:val="000000"/>
          <w:sz w:val="24"/>
          <w:szCs w:val="24"/>
        </w:rPr>
        <w:t>ited to: coaches of community centre teams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 xml:space="preserve">, 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>__________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 xml:space="preserve"> event leaders at youth events, volunteers responsible for </w:t>
      </w:r>
      <w:r w:rsidR="00991DD2" w:rsidRPr="00886889">
        <w:rPr>
          <w:rFonts w:ascii="TT188t00" w:hAnsi="TT188t00" w:cs="TT188t00"/>
          <w:color w:val="000000"/>
          <w:sz w:val="24"/>
          <w:szCs w:val="24"/>
        </w:rPr>
        <w:t>community centre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 xml:space="preserve"> assets of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>a significant value.</w:t>
      </w:r>
    </w:p>
    <w:p w14:paraId="530D254D" w14:textId="2B3F888E" w:rsidR="007E4130" w:rsidRPr="00886889" w:rsidRDefault="00991DD2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Fonts w:ascii="TT188t00" w:hAnsi="TT188t00" w:cs="TT188t00"/>
          <w:color w:val="000000"/>
          <w:sz w:val="24"/>
          <w:szCs w:val="24"/>
        </w:rPr>
      </w:pPr>
      <w:r w:rsidRPr="006C7C6F">
        <w:rPr>
          <w:rFonts w:ascii="TT188t00" w:hAnsi="TT188t00" w:cs="TT188t00"/>
          <w:b/>
          <w:color w:val="000000"/>
          <w:sz w:val="24"/>
          <w:szCs w:val="24"/>
        </w:rPr>
        <w:t>Community Centre Executive</w:t>
      </w:r>
      <w:r w:rsidR="00CD181C" w:rsidRPr="006C7C6F">
        <w:rPr>
          <w:rFonts w:ascii="TT188t00" w:hAnsi="TT188t00" w:cs="TT188t00"/>
          <w:b/>
          <w:color w:val="000000"/>
          <w:sz w:val="24"/>
          <w:szCs w:val="24"/>
        </w:rPr>
        <w:t>, The Board</w:t>
      </w:r>
      <w:r w:rsidRPr="00886889">
        <w:rPr>
          <w:rFonts w:ascii="TT188t00" w:hAnsi="TT188t00" w:cs="TT188t00"/>
          <w:color w:val="000000"/>
          <w:sz w:val="24"/>
          <w:szCs w:val="24"/>
        </w:rPr>
        <w:t>: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886889">
        <w:rPr>
          <w:rFonts w:ascii="TT188t00" w:hAnsi="TT188t00" w:cs="TT188t00"/>
          <w:color w:val="000000"/>
          <w:sz w:val="24"/>
          <w:szCs w:val="24"/>
        </w:rPr>
        <w:t>as outlined in the constitution of the community centre</w:t>
      </w:r>
      <w:r w:rsidR="00A12497" w:rsidRPr="00886889">
        <w:rPr>
          <w:rFonts w:ascii="TT188t00" w:hAnsi="TT188t00" w:cs="TT188t00"/>
          <w:color w:val="000000"/>
          <w:sz w:val="24"/>
          <w:szCs w:val="24"/>
        </w:rPr>
        <w:t>.</w:t>
      </w:r>
    </w:p>
    <w:p w14:paraId="3A5CE0E0" w14:textId="5D806E54" w:rsidR="007E4130" w:rsidRDefault="00A12497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Fonts w:ascii="TT188t00" w:hAnsi="TT188t00" w:cs="TT188t00"/>
          <w:color w:val="000000"/>
          <w:sz w:val="24"/>
          <w:szCs w:val="24"/>
        </w:rPr>
      </w:pPr>
      <w:r w:rsidRPr="006C7C6F">
        <w:rPr>
          <w:rFonts w:ascii="TT188t00" w:hAnsi="TT188t00" w:cs="TT188t00"/>
          <w:b/>
          <w:color w:val="000000"/>
          <w:sz w:val="24"/>
          <w:szCs w:val="24"/>
        </w:rPr>
        <w:t>Child Abuse Registry</w:t>
      </w:r>
      <w:r w:rsidRPr="007E4130">
        <w:rPr>
          <w:rFonts w:ascii="TT188t00" w:hAnsi="TT188t00" w:cs="TT188t00"/>
          <w:color w:val="000000"/>
          <w:sz w:val="24"/>
          <w:szCs w:val="24"/>
        </w:rPr>
        <w:t xml:space="preserve">: </w:t>
      </w:r>
      <w:r w:rsidRPr="00CD181C">
        <w:rPr>
          <w:rFonts w:ascii="TT188t00" w:hAnsi="TT188t00" w:cs="TT188t00"/>
          <w:color w:val="000000"/>
          <w:sz w:val="24"/>
          <w:szCs w:val="24"/>
        </w:rPr>
        <w:t>A list of individuals, 12 years of age or older,</w:t>
      </w:r>
      <w:r w:rsidR="007E4130" w:rsidRPr="00CD181C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CD181C">
        <w:rPr>
          <w:rFonts w:ascii="TT188t00" w:hAnsi="TT188t00" w:cs="TT188t00"/>
          <w:color w:val="000000"/>
          <w:sz w:val="24"/>
          <w:szCs w:val="24"/>
        </w:rPr>
        <w:t>maintained by Department of Child and Family Services. It includes child</w:t>
      </w:r>
      <w:r w:rsidR="007E4130" w:rsidRPr="00CD181C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CD181C">
        <w:rPr>
          <w:rFonts w:ascii="TT188t00" w:hAnsi="TT188t00" w:cs="TT188t00"/>
          <w:color w:val="000000"/>
          <w:sz w:val="24"/>
          <w:szCs w:val="24"/>
        </w:rPr>
        <w:t>abusers, or accused child abusers</w:t>
      </w:r>
      <w:r w:rsidRPr="007E4130">
        <w:rPr>
          <w:rFonts w:ascii="Helvetica" w:hAnsi="Helvetica" w:cs="Helvetica"/>
          <w:color w:val="222222"/>
          <w:sz w:val="27"/>
          <w:szCs w:val="27"/>
        </w:rPr>
        <w:t xml:space="preserve">, </w:t>
      </w:r>
      <w:r w:rsidRPr="007E4130">
        <w:rPr>
          <w:rFonts w:ascii="TT188t00" w:hAnsi="TT188t00" w:cs="TT188t00"/>
          <w:color w:val="000000"/>
          <w:sz w:val="24"/>
          <w:szCs w:val="24"/>
        </w:rPr>
        <w:t>who may, or may not, have been</w:t>
      </w:r>
      <w:r w:rsidR="007E4130" w:rsidRPr="007E413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7E4130">
        <w:rPr>
          <w:rFonts w:ascii="TT188t00" w:hAnsi="TT188t00" w:cs="TT188t00"/>
          <w:color w:val="000000"/>
          <w:sz w:val="24"/>
          <w:szCs w:val="24"/>
        </w:rPr>
        <w:t>convicted of Child Abuse by the courts. Application for the Child Abuse</w:t>
      </w:r>
      <w:r w:rsidR="007E4130" w:rsidRPr="007E413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7E4130">
        <w:rPr>
          <w:rFonts w:ascii="TT188t00" w:hAnsi="TT188t00" w:cs="TT188t00"/>
          <w:color w:val="000000"/>
          <w:sz w:val="24"/>
          <w:szCs w:val="24"/>
        </w:rPr>
        <w:t xml:space="preserve">Registry check </w:t>
      </w:r>
      <w:r w:rsidR="00CD181C">
        <w:rPr>
          <w:rFonts w:ascii="TT188t00" w:hAnsi="TT188t00" w:cs="TT188t00"/>
          <w:color w:val="000000"/>
          <w:sz w:val="24"/>
          <w:szCs w:val="24"/>
        </w:rPr>
        <w:t xml:space="preserve">is through </w:t>
      </w:r>
      <w:r w:rsidR="00D622FF">
        <w:rPr>
          <w:rFonts w:ascii="TT188t00" w:hAnsi="TT188t00" w:cs="TT188t00"/>
          <w:color w:val="000000"/>
          <w:sz w:val="24"/>
          <w:szCs w:val="24"/>
        </w:rPr>
        <w:t>the Provincial Child Abuse Registry Unit).</w:t>
      </w:r>
      <w:r w:rsidR="00CD181C">
        <w:rPr>
          <w:rFonts w:ascii="TT188t00" w:hAnsi="TT188t00" w:cs="TT188t00"/>
          <w:color w:val="000000"/>
          <w:sz w:val="24"/>
          <w:szCs w:val="24"/>
        </w:rPr>
        <w:t xml:space="preserve"> The cost of which is free to volunteers and $15.00 for employees of community centres.</w:t>
      </w:r>
      <w:r w:rsidR="007E4130" w:rsidRPr="007E4130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4B172B93" w14:textId="00ADC177" w:rsidR="00886889" w:rsidRPr="00886889" w:rsidRDefault="00A12497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Style w:val="Hyperlink"/>
          <w:rFonts w:ascii="TT188t00" w:hAnsi="TT188t00" w:cs="TT188t00"/>
          <w:color w:val="000000"/>
          <w:sz w:val="24"/>
          <w:szCs w:val="24"/>
          <w:u w:val="none"/>
        </w:rPr>
      </w:pPr>
      <w:r w:rsidRPr="006C7C6F">
        <w:rPr>
          <w:rFonts w:ascii="TT188t00" w:hAnsi="TT188t00" w:cs="TT188t00"/>
          <w:b/>
          <w:color w:val="000000"/>
          <w:sz w:val="24"/>
          <w:szCs w:val="24"/>
        </w:rPr>
        <w:t>Criminal Record check</w:t>
      </w:r>
      <w:r w:rsidRPr="00886889">
        <w:rPr>
          <w:rFonts w:ascii="TT188t00" w:hAnsi="TT188t00" w:cs="TT188t00"/>
          <w:color w:val="000000"/>
          <w:sz w:val="24"/>
          <w:szCs w:val="24"/>
        </w:rPr>
        <w:t>: a record of a person’s criminal history.</w:t>
      </w:r>
      <w:r w:rsidR="007E4130" w:rsidRPr="00886889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886889">
        <w:rPr>
          <w:rFonts w:ascii="TT188t00" w:hAnsi="TT188t00" w:cs="TT188t00"/>
          <w:color w:val="000000"/>
          <w:sz w:val="24"/>
          <w:szCs w:val="24"/>
        </w:rPr>
        <w:t>Residents of Winnipeg should apply with the Winnipeg Police Service (</w:t>
      </w:r>
      <w:r w:rsidR="00CD181C" w:rsidRPr="00886889">
        <w:rPr>
          <w:rFonts w:ascii="TT188t00" w:hAnsi="TT188t00" w:cs="TT188t00"/>
          <w:color w:val="000000"/>
          <w:sz w:val="24"/>
          <w:szCs w:val="24"/>
        </w:rPr>
        <w:t>a fee is applied</w:t>
      </w:r>
      <w:r w:rsidRPr="00886889">
        <w:rPr>
          <w:rFonts w:ascii="TT188t00" w:hAnsi="TT188t00" w:cs="TT188t00"/>
          <w:color w:val="000000"/>
          <w:sz w:val="24"/>
          <w:szCs w:val="24"/>
        </w:rPr>
        <w:t>).</w:t>
      </w:r>
      <w:r w:rsidR="00CD181C" w:rsidRPr="00886889">
        <w:rPr>
          <w:rFonts w:ascii="TT188t00" w:hAnsi="TT188t00" w:cs="TT188t00"/>
          <w:color w:val="000000"/>
          <w:sz w:val="24"/>
          <w:szCs w:val="24"/>
        </w:rPr>
        <w:t xml:space="preserve"> Or can be applied through the partnership of </w:t>
      </w:r>
      <w:bookmarkStart w:id="0" w:name="_GoBack"/>
      <w:r w:rsidR="00CD181C" w:rsidRPr="00886889">
        <w:rPr>
          <w:rFonts w:ascii="TT188t00" w:hAnsi="TT188t00" w:cs="TT188t00"/>
          <w:color w:val="000000"/>
          <w:sz w:val="24"/>
          <w:szCs w:val="24"/>
        </w:rPr>
        <w:t>GCWCC</w:t>
      </w:r>
      <w:bookmarkEnd w:id="0"/>
      <w:r w:rsidR="00CD181C" w:rsidRPr="00886889">
        <w:rPr>
          <w:rFonts w:ascii="TT188t00" w:hAnsi="TT188t00" w:cs="TT188t00"/>
          <w:color w:val="000000"/>
          <w:sz w:val="24"/>
          <w:szCs w:val="24"/>
        </w:rPr>
        <w:t xml:space="preserve"> and the </w:t>
      </w:r>
      <w:r w:rsidR="00500E54" w:rsidRPr="00886889">
        <w:rPr>
          <w:rFonts w:ascii="TT188t00" w:hAnsi="TT188t00" w:cs="TT188t00"/>
          <w:color w:val="000000"/>
          <w:sz w:val="24"/>
          <w:szCs w:val="24"/>
        </w:rPr>
        <w:t xml:space="preserve">Sterling </w:t>
      </w:r>
      <w:r w:rsidR="00CD181C" w:rsidRPr="00886889">
        <w:rPr>
          <w:rFonts w:ascii="TT188t00" w:hAnsi="TT188t00" w:cs="TT188t00"/>
          <w:color w:val="000000"/>
          <w:sz w:val="24"/>
          <w:szCs w:val="24"/>
        </w:rPr>
        <w:t xml:space="preserve">Backcheck program. For more information on the “Backcheck” program contact GCWCC or visit </w:t>
      </w:r>
      <w:hyperlink r:id="rId10" w:history="1">
        <w:r w:rsidR="00CD181C" w:rsidRPr="00886889">
          <w:rPr>
            <w:rStyle w:val="Hyperlink"/>
            <w:rFonts w:ascii="TT188t00" w:hAnsi="TT188t00" w:cs="TT188t00"/>
            <w:sz w:val="24"/>
            <w:szCs w:val="24"/>
          </w:rPr>
          <w:t>www.gcwcc.mb.ca</w:t>
        </w:r>
      </w:hyperlink>
    </w:p>
    <w:p w14:paraId="47A7ACC0" w14:textId="43106B0E" w:rsidR="00886889" w:rsidRDefault="00886889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Fonts w:ascii="TT188t00" w:hAnsi="TT188t00" w:cs="TT188t00"/>
          <w:color w:val="000000"/>
          <w:sz w:val="24"/>
          <w:szCs w:val="24"/>
        </w:rPr>
      </w:pPr>
      <w:r w:rsidRPr="006C7C6F">
        <w:rPr>
          <w:b/>
          <w:color w:val="000000"/>
        </w:rPr>
        <w:t>General Council of Winnipeg Community Centres (GCWCC)</w:t>
      </w:r>
      <w:r w:rsidRPr="00886889">
        <w:rPr>
          <w:color w:val="000000"/>
        </w:rPr>
        <w:t>:</w:t>
      </w:r>
      <w:r>
        <w:rPr>
          <w:color w:val="000000"/>
        </w:rPr>
        <w:t xml:space="preserve"> </w:t>
      </w:r>
      <w:r w:rsidR="00867342" w:rsidRPr="00867342">
        <w:rPr>
          <w:rFonts w:ascii="TT188t00" w:hAnsi="TT188t00" w:cs="TT188t00"/>
          <w:color w:val="000000"/>
          <w:sz w:val="24"/>
          <w:szCs w:val="24"/>
        </w:rPr>
        <w:t xml:space="preserve">GCWCC </w:t>
      </w:r>
      <w:r w:rsidR="00867342">
        <w:rPr>
          <w:rFonts w:ascii="TT188t00" w:hAnsi="TT188t00" w:cs="TT188t00"/>
          <w:color w:val="000000"/>
          <w:sz w:val="24"/>
          <w:szCs w:val="24"/>
        </w:rPr>
        <w:t>provides the 63 community centres in the City of Winnipeg guidance on</w:t>
      </w:r>
      <w:r w:rsidR="00867342" w:rsidRPr="00867342">
        <w:rPr>
          <w:rFonts w:ascii="TT188t00" w:hAnsi="TT188t00" w:cs="TT188t00"/>
          <w:color w:val="000000"/>
          <w:sz w:val="24"/>
          <w:szCs w:val="24"/>
        </w:rPr>
        <w:t xml:space="preserve"> leadership development, developing policy statements on all aspects of the operation of community centres, as well as being responsible to administer both Municipal and Provincial grant funding through the programs</w:t>
      </w:r>
      <w:r w:rsidR="00867342">
        <w:rPr>
          <w:rFonts w:ascii="TT188t00" w:hAnsi="TT188t00" w:cs="TT188t00"/>
          <w:color w:val="000000"/>
          <w:sz w:val="24"/>
          <w:szCs w:val="24"/>
        </w:rPr>
        <w:t>.</w:t>
      </w:r>
      <w:r w:rsidR="00867342" w:rsidRPr="00867342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867342">
        <w:rPr>
          <w:rFonts w:ascii="TT188t00" w:hAnsi="TT188t00" w:cs="TT188t00"/>
          <w:color w:val="000000"/>
          <w:sz w:val="24"/>
          <w:szCs w:val="24"/>
        </w:rPr>
        <w:t>For more information visit www.gcwcc.mb.ca</w:t>
      </w:r>
      <w:r w:rsidRPr="00867342">
        <w:rPr>
          <w:rFonts w:ascii="TT188t00" w:hAnsi="TT188t00" w:cs="TT188t00"/>
          <w:color w:val="000000"/>
          <w:sz w:val="24"/>
          <w:szCs w:val="24"/>
        </w:rPr>
        <w:t xml:space="preserve">. </w:t>
      </w:r>
    </w:p>
    <w:p w14:paraId="634DCC95" w14:textId="2AEF50E0" w:rsidR="00CD181C" w:rsidRDefault="00CD181C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Fonts w:ascii="TT188t00" w:hAnsi="TT188t00" w:cs="TT188t00"/>
          <w:color w:val="000000"/>
          <w:sz w:val="24"/>
          <w:szCs w:val="24"/>
        </w:rPr>
      </w:pPr>
      <w:r w:rsidRPr="006C7C6F">
        <w:rPr>
          <w:rFonts w:ascii="TT188t00" w:hAnsi="TT188t00" w:cs="TT188t00"/>
          <w:b/>
          <w:color w:val="000000"/>
          <w:sz w:val="24"/>
          <w:szCs w:val="24"/>
        </w:rPr>
        <w:t>Screening Committee</w:t>
      </w:r>
      <w:r w:rsidRPr="00886889">
        <w:rPr>
          <w:rFonts w:ascii="TT188t00" w:hAnsi="TT188t00" w:cs="TT188t00"/>
          <w:color w:val="000000"/>
          <w:sz w:val="24"/>
          <w:szCs w:val="24"/>
        </w:rPr>
        <w:t xml:space="preserve">: is a group of 3 to </w:t>
      </w:r>
      <w:r w:rsidR="000B0808" w:rsidRPr="00886889">
        <w:rPr>
          <w:rFonts w:ascii="TT188t00" w:hAnsi="TT188t00" w:cs="TT188t00"/>
          <w:color w:val="000000"/>
          <w:sz w:val="24"/>
          <w:szCs w:val="24"/>
        </w:rPr>
        <w:t>5</w:t>
      </w:r>
      <w:r w:rsidRPr="00886889">
        <w:rPr>
          <w:rFonts w:ascii="TT188t00" w:hAnsi="TT188t00" w:cs="TT188t00"/>
          <w:color w:val="000000"/>
          <w:sz w:val="24"/>
          <w:szCs w:val="24"/>
        </w:rPr>
        <w:t xml:space="preserve"> individuals, appointed by the Executive of the community ce</w:t>
      </w:r>
      <w:r w:rsidR="000B0808" w:rsidRPr="00886889">
        <w:rPr>
          <w:rFonts w:ascii="TT188t00" w:hAnsi="TT188t00" w:cs="TT188t00"/>
          <w:color w:val="000000"/>
          <w:sz w:val="24"/>
          <w:szCs w:val="24"/>
        </w:rPr>
        <w:t>ntre. It may be comprised of the following: one or two executive members, and one or two members at large.</w:t>
      </w:r>
    </w:p>
    <w:p w14:paraId="39FE70F3" w14:textId="06C58E3B" w:rsidR="008A32FE" w:rsidRPr="00886889" w:rsidRDefault="008A32FE" w:rsidP="00A12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rPr>
          <w:rFonts w:ascii="TT188t00" w:hAnsi="TT188t00" w:cs="TT188t00"/>
          <w:color w:val="000000"/>
          <w:sz w:val="24"/>
          <w:szCs w:val="24"/>
        </w:rPr>
      </w:pPr>
      <w:r w:rsidRPr="00867342">
        <w:rPr>
          <w:rFonts w:ascii="TT188t00" w:hAnsi="TT188t00" w:cs="TT188t00"/>
          <w:b/>
          <w:color w:val="000000"/>
          <w:sz w:val="24"/>
          <w:szCs w:val="24"/>
        </w:rPr>
        <w:t>Sterling Backcheck program</w:t>
      </w:r>
      <w:r w:rsidR="00867342">
        <w:rPr>
          <w:rFonts w:ascii="TT188t00" w:hAnsi="TT188t00" w:cs="TT188t00"/>
          <w:color w:val="000000"/>
          <w:sz w:val="24"/>
          <w:szCs w:val="24"/>
        </w:rPr>
        <w:t>: An organization that</w:t>
      </w:r>
      <w:r>
        <w:rPr>
          <w:rFonts w:ascii="TT188t00" w:hAnsi="TT188t00" w:cs="TT188t00"/>
          <w:color w:val="000000"/>
          <w:sz w:val="24"/>
          <w:szCs w:val="24"/>
        </w:rPr>
        <w:t xml:space="preserve"> that GCWCC has a </w:t>
      </w:r>
      <w:r w:rsidR="00867342">
        <w:rPr>
          <w:rFonts w:ascii="TT188t00" w:hAnsi="TT188t00" w:cs="TT188t00"/>
          <w:color w:val="000000"/>
          <w:sz w:val="24"/>
          <w:szCs w:val="24"/>
        </w:rPr>
        <w:t xml:space="preserve">partnered with to provide </w:t>
      </w:r>
      <w:r w:rsidR="00867342" w:rsidRPr="00867342">
        <w:rPr>
          <w:rFonts w:ascii="TT188t00" w:hAnsi="TT188t00" w:cs="TT188t00"/>
          <w:color w:val="000000"/>
          <w:sz w:val="24"/>
          <w:szCs w:val="24"/>
        </w:rPr>
        <w:t xml:space="preserve">a one-stop site for all your background screening needs. </w:t>
      </w:r>
      <w:r>
        <w:rPr>
          <w:rFonts w:ascii="TT188t00" w:hAnsi="TT188t00" w:cs="TT188t00"/>
          <w:color w:val="000000"/>
          <w:sz w:val="24"/>
          <w:szCs w:val="24"/>
        </w:rPr>
        <w:t>For more information contact a representative from GCWCC.</w:t>
      </w:r>
    </w:p>
    <w:p w14:paraId="3AAE544F" w14:textId="77777777" w:rsidR="00460601" w:rsidRPr="00460601" w:rsidRDefault="00460601" w:rsidP="00460601">
      <w:pPr>
        <w:autoSpaceDE w:val="0"/>
        <w:autoSpaceDN w:val="0"/>
        <w:adjustRightInd w:val="0"/>
        <w:spacing w:after="0" w:line="240" w:lineRule="auto"/>
        <w:ind w:left="993"/>
        <w:rPr>
          <w:rFonts w:ascii="TT188t00" w:hAnsi="TT188t00" w:cs="TT188t00"/>
          <w:color w:val="000000"/>
          <w:sz w:val="24"/>
          <w:szCs w:val="24"/>
        </w:rPr>
      </w:pPr>
    </w:p>
    <w:p w14:paraId="6F9C6CAA" w14:textId="77777777" w:rsidR="00C80240" w:rsidRDefault="00C80240">
      <w:pPr>
        <w:rPr>
          <w:rFonts w:ascii="TT18At00" w:hAnsi="TT18At00" w:cs="TT18At00"/>
          <w:b/>
          <w:color w:val="000000"/>
          <w:sz w:val="24"/>
          <w:szCs w:val="24"/>
        </w:rPr>
      </w:pPr>
      <w:r>
        <w:rPr>
          <w:rFonts w:ascii="TT18At00" w:hAnsi="TT18At00" w:cs="TT18At00"/>
          <w:b/>
          <w:color w:val="000000"/>
          <w:sz w:val="24"/>
          <w:szCs w:val="24"/>
        </w:rPr>
        <w:br w:type="page"/>
      </w:r>
    </w:p>
    <w:p w14:paraId="4CE52EEB" w14:textId="2ECFA93E" w:rsidR="00A12497" w:rsidRPr="00040E7B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color w:val="000000"/>
          <w:sz w:val="24"/>
          <w:szCs w:val="24"/>
        </w:rPr>
      </w:pPr>
      <w:r w:rsidRPr="00040E7B">
        <w:rPr>
          <w:rFonts w:ascii="TT18At00" w:hAnsi="TT18At00" w:cs="TT18At00"/>
          <w:b/>
          <w:color w:val="000000"/>
          <w:sz w:val="24"/>
          <w:szCs w:val="24"/>
        </w:rPr>
        <w:lastRenderedPageBreak/>
        <w:t>PURPOSE:</w:t>
      </w:r>
    </w:p>
    <w:p w14:paraId="0F45CD82" w14:textId="77777777" w:rsidR="00460601" w:rsidRDefault="00460601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03E9A96E" w14:textId="77777777" w:rsidR="00460601" w:rsidRDefault="00A12497" w:rsidP="00A124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T188t00" w:hAnsi="TT188t00" w:cs="TT188t00"/>
          <w:color w:val="000000"/>
          <w:sz w:val="24"/>
          <w:szCs w:val="24"/>
        </w:rPr>
      </w:pPr>
      <w:r w:rsidRPr="00460601">
        <w:rPr>
          <w:rFonts w:ascii="TT188t00" w:hAnsi="TT188t00" w:cs="TT188t00"/>
          <w:color w:val="000000"/>
          <w:sz w:val="24"/>
          <w:szCs w:val="24"/>
        </w:rPr>
        <w:t>The policy is required to assess the reliability and suitability of an</w:t>
      </w:r>
      <w:r w:rsidR="00460601" w:rsidRPr="00460601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CD181C">
        <w:rPr>
          <w:rFonts w:ascii="TT188t00" w:hAnsi="TT188t00" w:cs="TT188t00"/>
          <w:color w:val="000000"/>
          <w:sz w:val="24"/>
          <w:szCs w:val="24"/>
        </w:rPr>
        <w:t>i</w:t>
      </w:r>
      <w:r w:rsidRPr="00460601">
        <w:rPr>
          <w:rFonts w:ascii="TT188t00" w:hAnsi="TT188t00" w:cs="TT188t00"/>
          <w:color w:val="000000"/>
          <w:sz w:val="24"/>
          <w:szCs w:val="24"/>
        </w:rPr>
        <w:t>ndividual for appointment to, or continuation in, a designated position of</w:t>
      </w:r>
      <w:r w:rsidR="00460601" w:rsidRPr="00460601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460601">
        <w:rPr>
          <w:rFonts w:ascii="TT188t00" w:hAnsi="TT188t00" w:cs="TT188t00"/>
          <w:color w:val="000000"/>
          <w:sz w:val="24"/>
          <w:szCs w:val="24"/>
        </w:rPr>
        <w:t xml:space="preserve">trust and/or authority within </w:t>
      </w:r>
      <w:r w:rsidR="00F3243B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460601">
        <w:rPr>
          <w:rFonts w:ascii="TT188t00" w:hAnsi="TT188t00" w:cs="TT188t00"/>
          <w:color w:val="000000"/>
          <w:sz w:val="24"/>
          <w:szCs w:val="24"/>
        </w:rPr>
        <w:t>through screening in</w:t>
      </w:r>
      <w:r w:rsidR="00460601" w:rsidRPr="00460601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460601">
        <w:rPr>
          <w:rFonts w:ascii="TT188t00" w:hAnsi="TT188t00" w:cs="TT188t00"/>
          <w:color w:val="000000"/>
          <w:sz w:val="24"/>
          <w:szCs w:val="24"/>
        </w:rPr>
        <w:t>accordance with this policy.</w:t>
      </w:r>
      <w:r w:rsidR="00460601" w:rsidRPr="00460601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460601">
        <w:rPr>
          <w:rFonts w:ascii="TT188t00" w:hAnsi="TT188t00" w:cs="TT188t00"/>
          <w:color w:val="000000"/>
          <w:sz w:val="24"/>
          <w:szCs w:val="24"/>
        </w:rPr>
        <w:br/>
      </w:r>
    </w:p>
    <w:p w14:paraId="36159317" w14:textId="77777777" w:rsidR="00A12497" w:rsidRPr="00460601" w:rsidRDefault="00A12497" w:rsidP="00A124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T188t00" w:hAnsi="TT188t00" w:cs="TT188t00"/>
          <w:color w:val="000000"/>
          <w:sz w:val="24"/>
          <w:szCs w:val="24"/>
        </w:rPr>
      </w:pPr>
      <w:r w:rsidRPr="00460601">
        <w:rPr>
          <w:rFonts w:ascii="TT188t00" w:hAnsi="TT188t00" w:cs="TT188t00"/>
          <w:color w:val="000000"/>
          <w:sz w:val="24"/>
          <w:szCs w:val="24"/>
        </w:rPr>
        <w:t xml:space="preserve">This policy is one of several policy tools that </w:t>
      </w:r>
      <w:r w:rsidR="00F3243B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460601">
        <w:rPr>
          <w:rFonts w:ascii="TT188t00" w:hAnsi="TT188t00" w:cs="TT188t00"/>
          <w:color w:val="000000"/>
          <w:sz w:val="24"/>
          <w:szCs w:val="24"/>
        </w:rPr>
        <w:t xml:space="preserve"> will use to fulfill</w:t>
      </w:r>
      <w:r w:rsidR="00460601" w:rsidRPr="00460601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460601">
        <w:rPr>
          <w:rFonts w:ascii="TT188t00" w:hAnsi="TT188t00" w:cs="TT188t00"/>
          <w:color w:val="000000"/>
          <w:sz w:val="24"/>
          <w:szCs w:val="24"/>
        </w:rPr>
        <w:t>its commitment to provide a safe environment and to protect its members</w:t>
      </w:r>
      <w:r w:rsidR="00460601" w:rsidRPr="00460601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460601">
        <w:rPr>
          <w:rFonts w:ascii="TT188t00" w:hAnsi="TT188t00" w:cs="TT188t00"/>
          <w:color w:val="000000"/>
          <w:sz w:val="24"/>
          <w:szCs w:val="24"/>
        </w:rPr>
        <w:t>from harm.</w:t>
      </w:r>
    </w:p>
    <w:p w14:paraId="53F71D54" w14:textId="77777777" w:rsidR="00C80240" w:rsidRDefault="00C80240" w:rsidP="00574895">
      <w:pPr>
        <w:rPr>
          <w:rFonts w:ascii="TT18At00" w:hAnsi="TT18At00" w:cs="TT18At00"/>
          <w:b/>
          <w:color w:val="000000"/>
          <w:sz w:val="24"/>
          <w:szCs w:val="24"/>
        </w:rPr>
      </w:pPr>
    </w:p>
    <w:p w14:paraId="69F956C7" w14:textId="148BD856" w:rsidR="00A12497" w:rsidRPr="00040E7B" w:rsidRDefault="00A12497" w:rsidP="00574895">
      <w:pPr>
        <w:rPr>
          <w:rFonts w:ascii="TT18At00" w:hAnsi="TT18At00" w:cs="TT18At00"/>
          <w:b/>
          <w:color w:val="000000"/>
          <w:sz w:val="24"/>
          <w:szCs w:val="24"/>
        </w:rPr>
      </w:pPr>
      <w:r w:rsidRPr="00040E7B">
        <w:rPr>
          <w:rFonts w:ascii="TT18At00" w:hAnsi="TT18At00" w:cs="TT18At00"/>
          <w:b/>
          <w:color w:val="000000"/>
          <w:sz w:val="24"/>
          <w:szCs w:val="24"/>
        </w:rPr>
        <w:t>SCOPE:</w:t>
      </w:r>
    </w:p>
    <w:p w14:paraId="1D82FE37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455F495D" w14:textId="71342751" w:rsidR="00A12497" w:rsidRPr="00574895" w:rsidRDefault="00A12497" w:rsidP="0057489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8. </w:t>
      </w:r>
      <w:r w:rsidR="00F3243B" w:rsidRPr="005801A9">
        <w:rPr>
          <w:rFonts w:ascii="TT188t00" w:hAnsi="TT188t00" w:cs="TT188t00"/>
          <w:color w:val="000000"/>
          <w:sz w:val="24"/>
          <w:szCs w:val="24"/>
        </w:rPr>
        <w:t>_______________</w:t>
      </w:r>
      <w:r w:rsidR="00F3243B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 xml:space="preserve">will determine which categories of </w:t>
      </w:r>
      <w:r w:rsidR="00CD181C">
        <w:rPr>
          <w:rFonts w:ascii="TT188t00" w:hAnsi="TT188t00" w:cs="TT188t00"/>
          <w:color w:val="000000"/>
          <w:sz w:val="24"/>
          <w:szCs w:val="24"/>
        </w:rPr>
        <w:t>i</w:t>
      </w:r>
      <w:r>
        <w:rPr>
          <w:rFonts w:ascii="TT188t00" w:hAnsi="TT188t00" w:cs="TT188t00"/>
          <w:color w:val="000000"/>
          <w:sz w:val="24"/>
          <w:szCs w:val="24"/>
        </w:rPr>
        <w:t>ndividuals will be subject</w:t>
      </w:r>
      <w:r w:rsidR="00CD181C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 xml:space="preserve">to screening, including but not limited to, all coaches, </w:t>
      </w:r>
      <w:r w:rsidR="00CD181C">
        <w:rPr>
          <w:rFonts w:ascii="TT188t00" w:hAnsi="TT188t00" w:cs="TT188t00"/>
          <w:color w:val="000000"/>
          <w:sz w:val="24"/>
          <w:szCs w:val="24"/>
        </w:rPr>
        <w:t>convenors, board of directors, executive, employees</w:t>
      </w:r>
      <w:r>
        <w:rPr>
          <w:rFonts w:ascii="TT188t00" w:hAnsi="TT188t00" w:cs="TT188t00"/>
          <w:color w:val="000000"/>
          <w:sz w:val="24"/>
          <w:szCs w:val="24"/>
        </w:rPr>
        <w:t xml:space="preserve"> as well </w:t>
      </w:r>
      <w:r w:rsidR="00F3243B">
        <w:rPr>
          <w:rFonts w:ascii="TT188t00" w:hAnsi="TT188t00" w:cs="TT188t00"/>
          <w:color w:val="000000"/>
          <w:sz w:val="24"/>
          <w:szCs w:val="24"/>
        </w:rPr>
        <w:t>a</w:t>
      </w:r>
      <w:r>
        <w:rPr>
          <w:rFonts w:ascii="TT188t00" w:hAnsi="TT188t00" w:cs="TT188t00"/>
          <w:color w:val="000000"/>
          <w:sz w:val="24"/>
          <w:szCs w:val="24"/>
        </w:rPr>
        <w:t>s any volunteers acti</w:t>
      </w:r>
      <w:r w:rsidR="00F3243B">
        <w:rPr>
          <w:rFonts w:ascii="TT188t00" w:hAnsi="TT188t00" w:cs="TT188t00"/>
          <w:color w:val="000000"/>
          <w:sz w:val="24"/>
          <w:szCs w:val="24"/>
        </w:rPr>
        <w:t xml:space="preserve">ng in positions of trust and/or </w:t>
      </w:r>
      <w:r>
        <w:rPr>
          <w:rFonts w:ascii="TT188t00" w:hAnsi="TT188t00" w:cs="TT188t00"/>
          <w:color w:val="000000"/>
          <w:sz w:val="24"/>
          <w:szCs w:val="24"/>
        </w:rPr>
        <w:t>authority with youth under the age of 20 or vulnerable persons. The</w:t>
      </w:r>
      <w:r w:rsidR="00F3243B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>Board or its designate may require checks to be supplied by other</w:t>
      </w:r>
      <w:r w:rsidR="00F3243B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CD181C">
        <w:rPr>
          <w:rFonts w:ascii="TT188t00" w:hAnsi="TT188t00" w:cs="TT188t00"/>
          <w:color w:val="000000"/>
          <w:sz w:val="24"/>
          <w:szCs w:val="24"/>
        </w:rPr>
        <w:t>i</w:t>
      </w:r>
      <w:r>
        <w:rPr>
          <w:rFonts w:ascii="TT188t00" w:hAnsi="TT188t00" w:cs="TT188t00"/>
          <w:color w:val="000000"/>
          <w:sz w:val="24"/>
          <w:szCs w:val="24"/>
        </w:rPr>
        <w:t>ndividuals as it deems necessary. The Board may als</w:t>
      </w:r>
      <w:r w:rsidR="00F3243B">
        <w:rPr>
          <w:rFonts w:ascii="TT188t00" w:hAnsi="TT188t00" w:cs="TT188t00"/>
          <w:color w:val="000000"/>
          <w:sz w:val="24"/>
          <w:szCs w:val="24"/>
        </w:rPr>
        <w:t xml:space="preserve">o decide to exempt </w:t>
      </w:r>
      <w:r w:rsidR="00CD181C">
        <w:rPr>
          <w:rFonts w:ascii="TT188t00" w:hAnsi="TT188t00" w:cs="TT188t00"/>
          <w:color w:val="000000"/>
          <w:sz w:val="24"/>
          <w:szCs w:val="24"/>
        </w:rPr>
        <w:t>an i</w:t>
      </w:r>
      <w:r>
        <w:rPr>
          <w:rFonts w:ascii="TT188t00" w:hAnsi="TT188t00" w:cs="TT188t00"/>
          <w:color w:val="000000"/>
          <w:sz w:val="24"/>
          <w:szCs w:val="24"/>
        </w:rPr>
        <w:t xml:space="preserve">ndividual from a Background Check </w:t>
      </w:r>
      <w:r w:rsidR="00BA1902">
        <w:rPr>
          <w:rFonts w:ascii="TT188t00" w:hAnsi="TT188t00" w:cs="TT188t00"/>
          <w:color w:val="000000"/>
          <w:sz w:val="24"/>
          <w:szCs w:val="24"/>
        </w:rPr>
        <w:t>considering</w:t>
      </w:r>
      <w:r>
        <w:rPr>
          <w:rFonts w:ascii="TT188t00" w:hAnsi="TT188t00" w:cs="TT188t00"/>
          <w:color w:val="000000"/>
          <w:sz w:val="24"/>
          <w:szCs w:val="24"/>
        </w:rPr>
        <w:t xml:space="preserve"> particular</w:t>
      </w:r>
      <w:r w:rsidR="00F3243B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 xml:space="preserve">circumstances. </w:t>
      </w:r>
      <w:r w:rsidRPr="00574895">
        <w:rPr>
          <w:rFonts w:ascii="TT188t00" w:hAnsi="TT188t00" w:cs="TT188t00"/>
          <w:b/>
          <w:color w:val="000000"/>
          <w:sz w:val="24"/>
          <w:szCs w:val="24"/>
        </w:rPr>
        <w:t>Checks are required to be renewed every 3 years.</w:t>
      </w:r>
      <w:r w:rsidR="00574895">
        <w:rPr>
          <w:rFonts w:ascii="TT188t00" w:hAnsi="TT188t00" w:cs="TT188t00"/>
          <w:b/>
          <w:color w:val="000000"/>
          <w:sz w:val="24"/>
          <w:szCs w:val="24"/>
        </w:rPr>
        <w:t xml:space="preserve"> </w:t>
      </w:r>
      <w:r w:rsidR="00574895" w:rsidRPr="00574895">
        <w:rPr>
          <w:rFonts w:ascii="TT188t00" w:hAnsi="TT188t00" w:cs="TT188t00"/>
          <w:color w:val="000000"/>
          <w:sz w:val="24"/>
          <w:szCs w:val="24"/>
        </w:rPr>
        <w:t>[Note: this is a recommendation, a centre may choose to change this requirement]</w:t>
      </w:r>
    </w:p>
    <w:p w14:paraId="738E5644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3690549B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5A0A9958" w14:textId="77777777" w:rsidR="00A12497" w:rsidRPr="00574895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color w:val="000000"/>
          <w:sz w:val="24"/>
          <w:szCs w:val="24"/>
        </w:rPr>
      </w:pPr>
      <w:r w:rsidRPr="00574895">
        <w:rPr>
          <w:rFonts w:ascii="TT18At00" w:hAnsi="TT18At00" w:cs="TT18At00"/>
          <w:b/>
          <w:color w:val="000000"/>
          <w:sz w:val="24"/>
          <w:szCs w:val="24"/>
        </w:rPr>
        <w:t>RESPONSIBILITY:</w:t>
      </w:r>
    </w:p>
    <w:p w14:paraId="63A9B968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013AAEF7" w14:textId="3FAEF833" w:rsidR="000B0808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0B0808">
        <w:rPr>
          <w:rFonts w:ascii="TT188t00" w:hAnsi="TT188t00" w:cs="TT188t00"/>
          <w:color w:val="000000"/>
          <w:sz w:val="24"/>
          <w:szCs w:val="24"/>
        </w:rPr>
        <w:t>The implementation of this policy is the responsibility of the Screening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0808">
        <w:rPr>
          <w:rFonts w:ascii="TT188t00" w:hAnsi="TT188t00" w:cs="TT188t00"/>
          <w:color w:val="000000"/>
          <w:sz w:val="24"/>
          <w:szCs w:val="24"/>
        </w:rPr>
        <w:t xml:space="preserve">Committee of 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0B0808">
        <w:rPr>
          <w:rFonts w:ascii="TT188t00" w:hAnsi="TT188t00" w:cs="TT188t00"/>
          <w:color w:val="000000"/>
          <w:sz w:val="24"/>
          <w:szCs w:val="24"/>
        </w:rPr>
        <w:t>; a com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mittee of three persons </w:t>
      </w:r>
      <w:r w:rsidRPr="000B0808">
        <w:rPr>
          <w:rFonts w:ascii="TT188t00" w:hAnsi="TT188t00" w:cs="TT188t00"/>
          <w:color w:val="000000"/>
          <w:sz w:val="24"/>
          <w:szCs w:val="24"/>
        </w:rPr>
        <w:t>appointed by, and at the sole discretion of, the Board of Directors of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0B0808">
        <w:rPr>
          <w:rFonts w:ascii="TT188t00" w:hAnsi="TT188t00" w:cs="TT188t00"/>
          <w:color w:val="000000"/>
          <w:sz w:val="24"/>
          <w:szCs w:val="24"/>
        </w:rPr>
        <w:t>________________</w:t>
      </w:r>
      <w:r w:rsidRPr="000B0808">
        <w:rPr>
          <w:rFonts w:ascii="TT188t00" w:hAnsi="TT188t00" w:cs="TT188t00"/>
          <w:color w:val="000000"/>
          <w:sz w:val="24"/>
          <w:szCs w:val="24"/>
        </w:rPr>
        <w:t xml:space="preserve">. The Board of Directors of 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_______________ will ensure that the </w:t>
      </w:r>
      <w:r w:rsidRPr="000B0808">
        <w:rPr>
          <w:rFonts w:ascii="TT188t00" w:hAnsi="TT188t00" w:cs="TT188t00"/>
          <w:color w:val="000000"/>
          <w:sz w:val="24"/>
          <w:szCs w:val="24"/>
        </w:rPr>
        <w:t xml:space="preserve">members appointed to the Screening 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Committee possess the requisite </w:t>
      </w:r>
      <w:r w:rsidRPr="000B0808">
        <w:rPr>
          <w:rFonts w:ascii="TT188t00" w:hAnsi="TT188t00" w:cs="TT188t00"/>
          <w:color w:val="000000"/>
          <w:sz w:val="24"/>
          <w:szCs w:val="24"/>
        </w:rPr>
        <w:t xml:space="preserve">skills, </w:t>
      </w:r>
      <w:r w:rsidR="00BA1902" w:rsidRPr="000B0808">
        <w:rPr>
          <w:rFonts w:ascii="TT188t00" w:hAnsi="TT188t00" w:cs="TT188t00"/>
          <w:color w:val="000000"/>
          <w:sz w:val="24"/>
          <w:szCs w:val="24"/>
        </w:rPr>
        <w:t>knowledge,</w:t>
      </w:r>
      <w:r w:rsidRPr="000B0808">
        <w:rPr>
          <w:rFonts w:ascii="TT188t00" w:hAnsi="TT188t00" w:cs="TT188t00"/>
          <w:color w:val="000000"/>
          <w:sz w:val="24"/>
          <w:szCs w:val="24"/>
        </w:rPr>
        <w:t xml:space="preserve"> and abilities to accurately assess Child Abuse Registry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0808">
        <w:rPr>
          <w:rFonts w:ascii="TT188t00" w:hAnsi="TT188t00" w:cs="TT188t00"/>
          <w:color w:val="000000"/>
          <w:sz w:val="24"/>
          <w:szCs w:val="24"/>
        </w:rPr>
        <w:t>and Criminal Record Checks and Screening Disclosure Forms and render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0808">
        <w:rPr>
          <w:rFonts w:ascii="TT188t00" w:hAnsi="TT188t00" w:cs="TT188t00"/>
          <w:color w:val="000000"/>
          <w:sz w:val="24"/>
          <w:szCs w:val="24"/>
        </w:rPr>
        <w:t>decisions under this Policy. Quorum for the Screening Committee will be</w:t>
      </w:r>
      <w:r w:rsidR="00F3243B" w:rsidRPr="000B080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0808">
        <w:rPr>
          <w:rFonts w:ascii="TT188t00" w:hAnsi="TT188t00" w:cs="TT188t00"/>
          <w:color w:val="000000"/>
          <w:sz w:val="24"/>
          <w:szCs w:val="24"/>
        </w:rPr>
        <w:t>three (3) members.</w:t>
      </w:r>
    </w:p>
    <w:p w14:paraId="4356E796" w14:textId="77777777" w:rsidR="000B0808" w:rsidRDefault="000B0808" w:rsidP="000B080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</w:p>
    <w:p w14:paraId="77FF45A0" w14:textId="77777777" w:rsidR="00EC7B18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EC7B18">
        <w:rPr>
          <w:rFonts w:ascii="TT188t00" w:hAnsi="TT188t00" w:cs="TT188t00"/>
          <w:color w:val="000000"/>
          <w:sz w:val="24"/>
          <w:szCs w:val="24"/>
        </w:rPr>
        <w:t>The Board of Directors may, in its sol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e discretion, remove any member </w:t>
      </w:r>
      <w:r w:rsidRPr="00EC7B18">
        <w:rPr>
          <w:rFonts w:ascii="TT188t00" w:hAnsi="TT188t00" w:cs="TT188t00"/>
          <w:color w:val="000000"/>
          <w:sz w:val="24"/>
          <w:szCs w:val="24"/>
        </w:rPr>
        <w:t>of the Screening Committee. Where a position on the Screening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>Committee becomes vacant, either because a member has been removed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>or because a member has resigned, the Board of Directors, at its sole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>discretion, will appoint a replacement member.</w:t>
      </w:r>
    </w:p>
    <w:p w14:paraId="171EF227" w14:textId="77777777" w:rsidR="00EC7B18" w:rsidRPr="00EC7B18" w:rsidRDefault="00EC7B18" w:rsidP="00EC7B18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193C92B8" w14:textId="4DA21159" w:rsidR="00A12497" w:rsidRPr="00EC7B18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_______________ </w:t>
      </w:r>
      <w:r w:rsidR="00500E54" w:rsidRPr="00EC7B18">
        <w:rPr>
          <w:rFonts w:ascii="TT188t00" w:hAnsi="TT188t00" w:cs="TT188t00"/>
          <w:color w:val="000000"/>
          <w:sz w:val="24"/>
          <w:szCs w:val="24"/>
        </w:rPr>
        <w:t xml:space="preserve">board </w:t>
      </w:r>
      <w:r w:rsidR="00574895">
        <w:rPr>
          <w:rFonts w:ascii="TT188t00" w:hAnsi="TT188t00" w:cs="TT188t00"/>
          <w:color w:val="000000"/>
          <w:sz w:val="24"/>
          <w:szCs w:val="24"/>
        </w:rPr>
        <w:t xml:space="preserve">executive </w:t>
      </w:r>
      <w:r w:rsidR="00500E54" w:rsidRPr="00EC7B18">
        <w:rPr>
          <w:rFonts w:ascii="TT188t00" w:hAnsi="TT188t00" w:cs="TT188t00"/>
          <w:color w:val="000000"/>
          <w:sz w:val="24"/>
          <w:szCs w:val="24"/>
        </w:rPr>
        <w:t>is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 responsible for receiving all </w:t>
      </w:r>
      <w:r w:rsidR="00574895">
        <w:rPr>
          <w:rFonts w:ascii="TT188t00" w:hAnsi="TT188t00" w:cs="TT188t00"/>
          <w:color w:val="000000"/>
          <w:sz w:val="24"/>
          <w:szCs w:val="24"/>
        </w:rPr>
        <w:t xml:space="preserve">the </w:t>
      </w:r>
      <w:r w:rsidRPr="00EC7B18">
        <w:rPr>
          <w:rFonts w:ascii="TT188t00" w:hAnsi="TT188t00" w:cs="TT188t00"/>
          <w:color w:val="000000"/>
          <w:sz w:val="24"/>
          <w:szCs w:val="24"/>
        </w:rPr>
        <w:t>Child Abuse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Registry </w:t>
      </w:r>
      <w:r w:rsidR="00574895">
        <w:rPr>
          <w:rFonts w:ascii="TT188t00" w:hAnsi="TT188t00" w:cs="TT188t00"/>
          <w:color w:val="000000"/>
          <w:sz w:val="24"/>
          <w:szCs w:val="24"/>
        </w:rPr>
        <w:t>l</w:t>
      </w:r>
      <w:r w:rsidR="00D622FF">
        <w:rPr>
          <w:rFonts w:ascii="TT188t00" w:hAnsi="TT188t00" w:cs="TT188t00"/>
          <w:color w:val="000000"/>
          <w:sz w:val="24"/>
          <w:szCs w:val="24"/>
        </w:rPr>
        <w:t>ist of approved names from The Provincial Child Abuse Registry Unit</w:t>
      </w:r>
      <w:r w:rsidR="0057489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and </w:t>
      </w:r>
      <w:r w:rsidR="00574895">
        <w:rPr>
          <w:rFonts w:ascii="TT188t00" w:hAnsi="TT188t00" w:cs="TT188t00"/>
          <w:color w:val="000000"/>
          <w:sz w:val="24"/>
          <w:szCs w:val="24"/>
        </w:rPr>
        <w:t xml:space="preserve">any </w:t>
      </w:r>
      <w:r w:rsidRPr="00EC7B18">
        <w:rPr>
          <w:rFonts w:ascii="TT188t00" w:hAnsi="TT188t00" w:cs="TT188t00"/>
          <w:color w:val="000000"/>
          <w:sz w:val="24"/>
          <w:szCs w:val="24"/>
        </w:rPr>
        <w:t>Criminal Record Check</w:t>
      </w:r>
      <w:r w:rsidR="00574895">
        <w:rPr>
          <w:rFonts w:ascii="TT188t00" w:hAnsi="TT188t00" w:cs="TT188t00"/>
          <w:color w:val="000000"/>
          <w:sz w:val="24"/>
          <w:szCs w:val="24"/>
        </w:rPr>
        <w:t xml:space="preserve"> information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 and Screening Disclosure Forms and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>forwarding any that are not nil to the Screening Committee. The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>Screening Committee is responsible for reviewing th</w:t>
      </w:r>
      <w:r w:rsidR="00574895">
        <w:rPr>
          <w:rFonts w:ascii="TT188t00" w:hAnsi="TT188t00" w:cs="TT188t00"/>
          <w:color w:val="000000"/>
          <w:sz w:val="24"/>
          <w:szCs w:val="24"/>
        </w:rPr>
        <w:t>e information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 and, based on such reviews,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making decisions regarding the </w:t>
      </w:r>
      <w:r w:rsidR="00EC7B18">
        <w:rPr>
          <w:rFonts w:ascii="TT188t00" w:hAnsi="TT188t00" w:cs="TT188t00"/>
          <w:color w:val="000000"/>
          <w:sz w:val="24"/>
          <w:szCs w:val="24"/>
        </w:rPr>
        <w:t>appropriateness of i</w:t>
      </w:r>
      <w:r w:rsidRPr="00EC7B18">
        <w:rPr>
          <w:rFonts w:ascii="TT188t00" w:hAnsi="TT188t00" w:cs="TT188t00"/>
          <w:color w:val="000000"/>
          <w:sz w:val="24"/>
          <w:szCs w:val="24"/>
        </w:rPr>
        <w:t>ndividuals filling po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sitions within _______________. In 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carrying out its duties, the </w:t>
      </w:r>
      <w:r w:rsidRPr="00EC7B18">
        <w:rPr>
          <w:rFonts w:ascii="TT188t00" w:hAnsi="TT188t00" w:cs="TT188t00"/>
          <w:color w:val="000000"/>
          <w:sz w:val="24"/>
          <w:szCs w:val="24"/>
        </w:rPr>
        <w:lastRenderedPageBreak/>
        <w:t>Screening Committee may consult with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independent experts including </w:t>
      </w:r>
      <w:r w:rsidR="00EC7B18">
        <w:rPr>
          <w:rFonts w:ascii="TT188t00" w:hAnsi="TT188t00" w:cs="TT188t00"/>
          <w:color w:val="000000"/>
          <w:sz w:val="24"/>
          <w:szCs w:val="24"/>
        </w:rPr>
        <w:t xml:space="preserve">GCWCC, a </w:t>
      </w:r>
      <w:r w:rsidRPr="00EC7B18">
        <w:rPr>
          <w:rFonts w:ascii="TT188t00" w:hAnsi="TT188t00" w:cs="TT188t00"/>
          <w:color w:val="000000"/>
          <w:sz w:val="24"/>
          <w:szCs w:val="24"/>
        </w:rPr>
        <w:t xml:space="preserve">lawyer, police, </w:t>
      </w:r>
      <w:r w:rsidR="00574895">
        <w:rPr>
          <w:rFonts w:ascii="TT188t00" w:hAnsi="TT188t00" w:cs="TT188t00"/>
          <w:color w:val="000000"/>
          <w:sz w:val="24"/>
          <w:szCs w:val="24"/>
        </w:rPr>
        <w:t xml:space="preserve">or </w:t>
      </w:r>
      <w:r w:rsidRPr="00EC7B18">
        <w:rPr>
          <w:rFonts w:ascii="TT188t00" w:hAnsi="TT188t00" w:cs="TT188t00"/>
          <w:color w:val="000000"/>
          <w:sz w:val="24"/>
          <w:szCs w:val="24"/>
        </w:rPr>
        <w:t>volunteer screening specialists.</w:t>
      </w:r>
    </w:p>
    <w:p w14:paraId="43D55A6F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6AFB3A00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42ECFE7F" w14:textId="77777777" w:rsidR="00A12497" w:rsidRPr="00574895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color w:val="000000"/>
          <w:sz w:val="24"/>
          <w:szCs w:val="24"/>
        </w:rPr>
      </w:pPr>
      <w:r w:rsidRPr="00574895">
        <w:rPr>
          <w:rFonts w:ascii="TT18At00" w:hAnsi="TT18At00" w:cs="TT18At00"/>
          <w:b/>
          <w:color w:val="000000"/>
          <w:sz w:val="24"/>
          <w:szCs w:val="24"/>
        </w:rPr>
        <w:t>PROCESSES:</w:t>
      </w:r>
    </w:p>
    <w:p w14:paraId="18EC2894" w14:textId="77777777" w:rsidR="00F3243B" w:rsidRDefault="00F3243B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36DD7275" w14:textId="722D70CD" w:rsidR="00EC7B18" w:rsidRDefault="00EC7B18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Each i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>ndividual subject to this policy w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ill obtain and submit, 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>a Child Abuse Registry and</w:t>
      </w:r>
      <w:r>
        <w:rPr>
          <w:rFonts w:ascii="TT188t00" w:hAnsi="TT188t00" w:cs="TT188t00"/>
          <w:color w:val="000000"/>
          <w:sz w:val="24"/>
          <w:szCs w:val="24"/>
        </w:rPr>
        <w:t>/or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 xml:space="preserve"> Criminal Record Check and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8A32FE">
        <w:rPr>
          <w:rFonts w:ascii="TT188t00" w:hAnsi="TT188t00" w:cs="TT188t00"/>
          <w:color w:val="000000"/>
          <w:sz w:val="24"/>
          <w:szCs w:val="24"/>
        </w:rPr>
        <w:t>Screening Disclosure Form or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 xml:space="preserve"> a letter of good standing from the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 xml:space="preserve">person’s previous organization in the case of a transfer from </w:t>
      </w:r>
      <w:r>
        <w:rPr>
          <w:rFonts w:ascii="TT188t00" w:hAnsi="TT188t00" w:cs="TT188t00"/>
          <w:color w:val="000000"/>
          <w:sz w:val="24"/>
          <w:szCs w:val="24"/>
        </w:rPr>
        <w:t>another association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 xml:space="preserve"> to </w:t>
      </w:r>
      <w:r w:rsidR="00F3243B" w:rsidRPr="00EC7B18">
        <w:rPr>
          <w:rFonts w:ascii="TT188t00" w:hAnsi="TT188t00" w:cs="TT188t00"/>
          <w:color w:val="000000"/>
          <w:sz w:val="24"/>
          <w:szCs w:val="24"/>
        </w:rPr>
        <w:t>_______________</w:t>
      </w:r>
      <w:r w:rsidR="00A12497" w:rsidRPr="00EC7B18">
        <w:rPr>
          <w:rFonts w:ascii="TT188t00" w:hAnsi="TT188t00" w:cs="TT188t00"/>
          <w:color w:val="000000"/>
          <w:sz w:val="24"/>
          <w:szCs w:val="24"/>
        </w:rPr>
        <w:t>.</w:t>
      </w:r>
    </w:p>
    <w:p w14:paraId="687CD149" w14:textId="77777777" w:rsidR="00EC7B18" w:rsidRDefault="00EC7B18" w:rsidP="00EC7B1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</w:p>
    <w:p w14:paraId="3F4008AB" w14:textId="1AA25CF6" w:rsidR="00BD5B9E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BD5B9E">
        <w:rPr>
          <w:rFonts w:ascii="TT188t00" w:hAnsi="TT188t00" w:cs="TT188t00"/>
          <w:color w:val="000000"/>
          <w:sz w:val="24"/>
          <w:szCs w:val="24"/>
        </w:rPr>
        <w:t xml:space="preserve">Individuals may submit to 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BD5B9E">
        <w:rPr>
          <w:rFonts w:ascii="TT188t00" w:hAnsi="TT188t00" w:cs="TT188t00"/>
          <w:color w:val="000000"/>
          <w:sz w:val="24"/>
          <w:szCs w:val="24"/>
        </w:rPr>
        <w:t>, a reimbursement request for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EC7B18" w:rsidRPr="00BD5B9E">
        <w:rPr>
          <w:rFonts w:ascii="TT188t00" w:hAnsi="TT188t00" w:cs="TT188t00"/>
          <w:color w:val="000000"/>
          <w:sz w:val="24"/>
          <w:szCs w:val="24"/>
        </w:rPr>
        <w:t xml:space="preserve">Criminal Record Checks </w:t>
      </w:r>
      <w:r w:rsidRPr="00BD5B9E">
        <w:rPr>
          <w:rFonts w:ascii="TT188t00" w:hAnsi="TT188t00" w:cs="TT188t00"/>
          <w:color w:val="000000"/>
          <w:sz w:val="24"/>
          <w:szCs w:val="24"/>
        </w:rPr>
        <w:t>screening.</w:t>
      </w:r>
      <w:r w:rsidR="00EC7B18" w:rsidRPr="00BD5B9E">
        <w:rPr>
          <w:rFonts w:ascii="TT188t00" w:hAnsi="TT188t00" w:cs="TT188t00"/>
          <w:color w:val="000000"/>
          <w:sz w:val="24"/>
          <w:szCs w:val="24"/>
        </w:rPr>
        <w:t xml:space="preserve">  A community centre may also have an account with the Sterling Backcheck program, in which case the individual may not need to cover any costs for the </w:t>
      </w:r>
      <w:r w:rsidR="001C3883" w:rsidRPr="00BD5B9E">
        <w:rPr>
          <w:rFonts w:ascii="TT188t00" w:hAnsi="TT188t00" w:cs="TT188t00"/>
          <w:color w:val="000000"/>
          <w:sz w:val="24"/>
          <w:szCs w:val="24"/>
        </w:rPr>
        <w:t>Background Checks</w:t>
      </w:r>
      <w:r w:rsidR="008A32FE">
        <w:rPr>
          <w:rFonts w:ascii="TT188t00" w:hAnsi="TT188t00" w:cs="TT188t00"/>
          <w:color w:val="000000"/>
          <w:sz w:val="24"/>
          <w:szCs w:val="24"/>
        </w:rPr>
        <w:t xml:space="preserve"> it will be charged to the centre</w:t>
      </w:r>
      <w:r w:rsidR="001C3883" w:rsidRPr="00BD5B9E">
        <w:rPr>
          <w:rFonts w:ascii="TT188t00" w:hAnsi="TT188t00" w:cs="TT188t00"/>
          <w:color w:val="000000"/>
          <w:sz w:val="24"/>
          <w:szCs w:val="24"/>
        </w:rPr>
        <w:t>.)</w:t>
      </w:r>
      <w:r w:rsidR="00BD5B9E"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1699615D" w14:textId="77777777" w:rsidR="00BD5B9E" w:rsidRPr="00BD5B9E" w:rsidRDefault="00BD5B9E" w:rsidP="00BD5B9E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59CAB4EC" w14:textId="2FC7706F" w:rsidR="00BD5B9E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BD5B9E">
        <w:rPr>
          <w:rFonts w:ascii="TT188t00" w:hAnsi="TT188t00" w:cs="TT188t00"/>
          <w:color w:val="000000"/>
          <w:sz w:val="24"/>
          <w:szCs w:val="24"/>
        </w:rPr>
        <w:t>As processing times for documents may take up a significant time,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softHyphen/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softHyphen/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softHyphen/>
      </w:r>
      <w:r w:rsidR="00BD5B9E" w:rsidRPr="00BD5B9E">
        <w:rPr>
          <w:rFonts w:ascii="TT188t00" w:hAnsi="TT188t00" w:cs="TT188t00"/>
          <w:color w:val="000000"/>
          <w:sz w:val="24"/>
          <w:szCs w:val="24"/>
        </w:rPr>
        <w:t>i</w:t>
      </w:r>
      <w:r w:rsidRPr="00BD5B9E">
        <w:rPr>
          <w:rFonts w:ascii="TT188t00" w:hAnsi="TT188t00" w:cs="TT188t00"/>
          <w:color w:val="000000"/>
          <w:sz w:val="24"/>
          <w:szCs w:val="24"/>
        </w:rPr>
        <w:t>ndividuals are encouraged to request th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e required documents as soon as </w:t>
      </w:r>
      <w:r w:rsidRPr="00BD5B9E">
        <w:rPr>
          <w:rFonts w:ascii="TT188t00" w:hAnsi="TT188t00" w:cs="TT188t00"/>
          <w:color w:val="000000"/>
          <w:sz w:val="24"/>
          <w:szCs w:val="24"/>
        </w:rPr>
        <w:t xml:space="preserve">possible. At the discretion of the </w:t>
      </w:r>
      <w:r w:rsidR="00BD5B9E" w:rsidRPr="00BD5B9E">
        <w:rPr>
          <w:rFonts w:ascii="TT188t00" w:hAnsi="TT188t00" w:cs="TT188t00"/>
          <w:color w:val="000000"/>
          <w:sz w:val="24"/>
          <w:szCs w:val="24"/>
        </w:rPr>
        <w:t>Board of Directors</w:t>
      </w:r>
      <w:r w:rsidRPr="00BD5B9E">
        <w:rPr>
          <w:rFonts w:ascii="TT188t00" w:hAnsi="TT188t00" w:cs="TT188t00"/>
          <w:color w:val="000000"/>
          <w:sz w:val="24"/>
          <w:szCs w:val="24"/>
        </w:rPr>
        <w:t xml:space="preserve"> an </w:t>
      </w:r>
      <w:r w:rsidR="00BD5B9E" w:rsidRPr="00BD5B9E">
        <w:rPr>
          <w:rFonts w:ascii="TT188t00" w:hAnsi="TT188t00" w:cs="TT188t00"/>
          <w:color w:val="000000"/>
          <w:sz w:val="24"/>
          <w:szCs w:val="24"/>
        </w:rPr>
        <w:t>i</w:t>
      </w:r>
      <w:r w:rsidRPr="00BD5B9E">
        <w:rPr>
          <w:rFonts w:ascii="TT188t00" w:hAnsi="TT188t00" w:cs="TT188t00"/>
          <w:color w:val="000000"/>
          <w:sz w:val="24"/>
          <w:szCs w:val="24"/>
        </w:rPr>
        <w:t>ndividual may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BD5B9E">
        <w:rPr>
          <w:rFonts w:ascii="TT188t00" w:hAnsi="TT188t00" w:cs="TT188t00"/>
          <w:color w:val="000000"/>
          <w:sz w:val="24"/>
          <w:szCs w:val="24"/>
        </w:rPr>
        <w:t>begin their volunteer service prior to the receipt of all required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BD5B9E">
        <w:rPr>
          <w:rFonts w:ascii="TT188t00" w:hAnsi="TT188t00" w:cs="TT188t00"/>
          <w:color w:val="000000"/>
          <w:sz w:val="24"/>
          <w:szCs w:val="24"/>
        </w:rPr>
        <w:t xml:space="preserve">documents. Individuals may be </w:t>
      </w:r>
      <w:r w:rsidR="004F0716">
        <w:rPr>
          <w:rFonts w:ascii="TT188t00" w:hAnsi="TT188t00" w:cs="TT188t00"/>
          <w:color w:val="000000"/>
          <w:sz w:val="24"/>
          <w:szCs w:val="24"/>
        </w:rPr>
        <w:t>requested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 to present references </w:t>
      </w:r>
      <w:r w:rsidR="004F0716">
        <w:rPr>
          <w:rFonts w:ascii="TT188t00" w:hAnsi="TT188t00" w:cs="TT188t00"/>
          <w:color w:val="000000"/>
          <w:sz w:val="24"/>
          <w:szCs w:val="24"/>
        </w:rPr>
        <w:t>during the waiting period</w:t>
      </w:r>
      <w:r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4F0716">
        <w:rPr>
          <w:rFonts w:ascii="TT188t00" w:hAnsi="TT188t00" w:cs="TT188t00"/>
          <w:color w:val="000000"/>
          <w:sz w:val="24"/>
          <w:szCs w:val="24"/>
        </w:rPr>
        <w:t>for the screening</w:t>
      </w:r>
      <w:r w:rsidRPr="00BD5B9E">
        <w:rPr>
          <w:rFonts w:ascii="TT188t00" w:hAnsi="TT188t00" w:cs="TT188t00"/>
          <w:color w:val="000000"/>
          <w:sz w:val="24"/>
          <w:szCs w:val="24"/>
        </w:rPr>
        <w:t>.</w:t>
      </w:r>
    </w:p>
    <w:p w14:paraId="508B9A60" w14:textId="77777777" w:rsidR="00BD5B9E" w:rsidRPr="00BD5B9E" w:rsidRDefault="00BD5B9E" w:rsidP="00BD5B9E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3664BBF4" w14:textId="77777777" w:rsidR="00BD5B9E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BD5B9E">
        <w:rPr>
          <w:rFonts w:ascii="TT188t00" w:hAnsi="TT188t00" w:cs="TT188t00"/>
          <w:color w:val="000000"/>
          <w:sz w:val="24"/>
          <w:szCs w:val="24"/>
        </w:rPr>
        <w:t xml:space="preserve"> will accept documents processed within the past six (6)</w:t>
      </w:r>
      <w:r w:rsidR="00707A6D" w:rsidRPr="00BD5B9E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BD5B9E">
        <w:rPr>
          <w:rFonts w:ascii="TT188t00" w:hAnsi="TT188t00" w:cs="TT188t00"/>
          <w:color w:val="000000"/>
          <w:sz w:val="24"/>
          <w:szCs w:val="24"/>
        </w:rPr>
        <w:t>months.</w:t>
      </w:r>
    </w:p>
    <w:p w14:paraId="518B6159" w14:textId="77777777" w:rsidR="00BD5B9E" w:rsidRPr="00BD5B9E" w:rsidRDefault="00BD5B9E" w:rsidP="00BD5B9E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21095EDE" w14:textId="0937E963" w:rsidR="009672F5" w:rsidRDefault="004F0716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The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Cr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iminal Record Checks, Screening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Disclosure </w:t>
      </w:r>
      <w:r w:rsidR="00BA1902" w:rsidRPr="009672F5">
        <w:rPr>
          <w:rFonts w:ascii="TT188t00" w:hAnsi="TT188t00" w:cs="TT188t00"/>
          <w:color w:val="000000"/>
          <w:sz w:val="24"/>
          <w:szCs w:val="24"/>
        </w:rPr>
        <w:t>Form,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and letter of good standing, if required, will be submitted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to</w:t>
      </w:r>
      <w:r w:rsidR="009672F5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>_______________</w:t>
      </w:r>
      <w:r w:rsidR="009672F5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>e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>xecutive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at its office in an envelope marked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“Confidential”.</w:t>
      </w:r>
      <w:r w:rsidR="009672F5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>
        <w:rPr>
          <w:rFonts w:ascii="TT188t00" w:hAnsi="TT188t00" w:cs="TT188t00"/>
          <w:color w:val="000000"/>
          <w:sz w:val="24"/>
          <w:szCs w:val="24"/>
        </w:rPr>
        <w:t>The Child Abuse Registry approved list is forwarded to the com</w:t>
      </w:r>
      <w:r w:rsidR="00D622FF">
        <w:rPr>
          <w:rFonts w:ascii="TT188t00" w:hAnsi="TT188t00" w:cs="TT188t00"/>
          <w:color w:val="000000"/>
          <w:sz w:val="24"/>
          <w:szCs w:val="24"/>
        </w:rPr>
        <w:t>munity centre executive by the Provincial Child Abuse Registry Unit</w:t>
      </w:r>
      <w:r>
        <w:rPr>
          <w:rFonts w:ascii="TT188t00" w:hAnsi="TT188t00" w:cs="TT188t00"/>
          <w:color w:val="000000"/>
          <w:sz w:val="24"/>
          <w:szCs w:val="24"/>
        </w:rPr>
        <w:t>.</w:t>
      </w:r>
    </w:p>
    <w:p w14:paraId="7F891BF3" w14:textId="77777777" w:rsidR="009672F5" w:rsidRPr="009672F5" w:rsidRDefault="009672F5" w:rsidP="009672F5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61751800" w14:textId="58373A06" w:rsidR="009672F5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9672F5">
        <w:rPr>
          <w:rFonts w:ascii="TT188t00" w:hAnsi="TT188t00" w:cs="TT188t00"/>
          <w:color w:val="000000"/>
          <w:sz w:val="24"/>
          <w:szCs w:val="24"/>
        </w:rPr>
        <w:t>Individuals who do not submit a Child Abuse Registry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, Criminal Record 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Checks, Screening Disclosure </w:t>
      </w:r>
      <w:r w:rsidR="00BA1902" w:rsidRPr="009672F5">
        <w:rPr>
          <w:rFonts w:ascii="TT188t00" w:hAnsi="TT188t00" w:cs="TT188t00"/>
          <w:color w:val="000000"/>
          <w:sz w:val="24"/>
          <w:szCs w:val="24"/>
        </w:rPr>
        <w:t>Form,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 and letter of good standing, if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>required, will receive a notice to this effect and will be informed that their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application will not proceed </w:t>
      </w:r>
      <w:r w:rsidR="00BA1902" w:rsidRPr="009672F5">
        <w:rPr>
          <w:rFonts w:ascii="TT188t00" w:hAnsi="TT188t00" w:cs="TT188t00"/>
          <w:color w:val="000000"/>
          <w:sz w:val="24"/>
          <w:szCs w:val="24"/>
        </w:rPr>
        <w:t>until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 the Child Abuse Registry,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Criminal Record Checks, Screening Disclosure </w:t>
      </w:r>
      <w:r w:rsidR="00BA1902" w:rsidRPr="009672F5">
        <w:rPr>
          <w:rFonts w:ascii="TT188t00" w:hAnsi="TT188t00" w:cs="TT188t00"/>
          <w:color w:val="000000"/>
          <w:sz w:val="24"/>
          <w:szCs w:val="24"/>
        </w:rPr>
        <w:t>Form,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 and letter of good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>standing, if required, is received.</w:t>
      </w:r>
    </w:p>
    <w:p w14:paraId="6426A073" w14:textId="77777777" w:rsidR="009672F5" w:rsidRPr="009672F5" w:rsidRDefault="009672F5" w:rsidP="009672F5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6188666F" w14:textId="775FD86C" w:rsidR="009672F5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4F0716">
        <w:rPr>
          <w:rFonts w:ascii="TT188t00" w:hAnsi="TT188t00" w:cs="TT188t00"/>
          <w:color w:val="000000"/>
          <w:sz w:val="24"/>
          <w:szCs w:val="24"/>
        </w:rPr>
        <w:t>_______________e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>xecutive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 will rec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eive and review all Child Abuse </w:t>
      </w:r>
      <w:r w:rsidRPr="009672F5">
        <w:rPr>
          <w:rFonts w:ascii="TT188t00" w:hAnsi="TT188t00" w:cs="TT188t00"/>
          <w:color w:val="000000"/>
          <w:sz w:val="24"/>
          <w:szCs w:val="24"/>
        </w:rPr>
        <w:t>Registry</w:t>
      </w:r>
      <w:r w:rsidR="004F0716">
        <w:rPr>
          <w:rFonts w:ascii="TT188t00" w:hAnsi="TT188t00" w:cs="TT188t00"/>
          <w:color w:val="000000"/>
          <w:sz w:val="24"/>
          <w:szCs w:val="24"/>
        </w:rPr>
        <w:t xml:space="preserve"> lists</w:t>
      </w:r>
      <w:r w:rsidRPr="009672F5">
        <w:rPr>
          <w:rFonts w:ascii="TT188t00" w:hAnsi="TT188t00" w:cs="TT188t00"/>
          <w:color w:val="000000"/>
          <w:sz w:val="24"/>
          <w:szCs w:val="24"/>
        </w:rPr>
        <w:t>, Criminal Record Checks, Screening Disclosure Forms, and letters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>of good standing and forward those without a nil report to the Screening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>Committee.</w:t>
      </w:r>
      <w:r w:rsidR="004F0716">
        <w:rPr>
          <w:rFonts w:ascii="TT188t00" w:hAnsi="TT188t00" w:cs="TT188t00"/>
          <w:color w:val="000000"/>
          <w:sz w:val="24"/>
          <w:szCs w:val="24"/>
        </w:rPr>
        <w:t xml:space="preserve"> It is recommended that the names of the applicant be “blacked out” to keep the anonymity of the individual in question.</w:t>
      </w:r>
    </w:p>
    <w:p w14:paraId="48CEACC8" w14:textId="77777777" w:rsidR="009672F5" w:rsidRPr="009672F5" w:rsidRDefault="009672F5" w:rsidP="009672F5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5DEB4000" w14:textId="2373670E" w:rsidR="009672F5" w:rsidRDefault="00A12497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 w:rsidRPr="009672F5">
        <w:rPr>
          <w:rFonts w:ascii="TT188t00" w:hAnsi="TT188t00" w:cs="TT188t00"/>
          <w:color w:val="000000"/>
          <w:sz w:val="24"/>
          <w:szCs w:val="24"/>
        </w:rPr>
        <w:t>The Screening Committee will receive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and review all forwarded </w:t>
      </w:r>
      <w:r w:rsidR="004F0716">
        <w:rPr>
          <w:rFonts w:ascii="TT188t00" w:hAnsi="TT188t00" w:cs="TT188t00"/>
          <w:color w:val="000000"/>
          <w:sz w:val="24"/>
          <w:szCs w:val="24"/>
        </w:rPr>
        <w:t xml:space="preserve">refused 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Child </w:t>
      </w:r>
      <w:r w:rsidRPr="009672F5">
        <w:rPr>
          <w:rFonts w:ascii="TT188t00" w:hAnsi="TT188t00" w:cs="TT188t00"/>
          <w:color w:val="000000"/>
          <w:sz w:val="24"/>
          <w:szCs w:val="24"/>
        </w:rPr>
        <w:t>Abuse Registry, Criminal Record Checks, Screening Disclosure Forms, and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9672F5">
        <w:rPr>
          <w:rFonts w:ascii="TT188t00" w:hAnsi="TT188t00" w:cs="TT188t00"/>
          <w:color w:val="000000"/>
          <w:sz w:val="24"/>
          <w:szCs w:val="24"/>
        </w:rPr>
        <w:t xml:space="preserve">letters of good </w:t>
      </w:r>
      <w:r w:rsidR="004F0716">
        <w:rPr>
          <w:rFonts w:ascii="TT188t00" w:hAnsi="TT188t00" w:cs="TT188t00"/>
          <w:color w:val="000000"/>
          <w:sz w:val="24"/>
          <w:szCs w:val="24"/>
        </w:rPr>
        <w:t xml:space="preserve">standing, if required, </w:t>
      </w:r>
      <w:r w:rsidRPr="009672F5">
        <w:rPr>
          <w:rFonts w:ascii="TT188t00" w:hAnsi="TT188t00" w:cs="TT188t00"/>
          <w:color w:val="000000"/>
          <w:sz w:val="24"/>
          <w:szCs w:val="24"/>
        </w:rPr>
        <w:t>and determine whether the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9672F5">
        <w:rPr>
          <w:rFonts w:ascii="TT188t00" w:hAnsi="TT188t00" w:cs="TT188t00"/>
          <w:color w:val="000000"/>
          <w:sz w:val="24"/>
          <w:szCs w:val="24"/>
        </w:rPr>
        <w:t>i</w:t>
      </w:r>
      <w:r w:rsidRPr="009672F5">
        <w:rPr>
          <w:rFonts w:ascii="TT188t00" w:hAnsi="TT188t00" w:cs="TT188t00"/>
          <w:color w:val="000000"/>
          <w:sz w:val="24"/>
          <w:szCs w:val="24"/>
        </w:rPr>
        <w:t>ndividual’s documents reveal a relevant offence.</w:t>
      </w:r>
    </w:p>
    <w:p w14:paraId="25032ADA" w14:textId="77777777" w:rsidR="009672F5" w:rsidRPr="009672F5" w:rsidRDefault="009672F5" w:rsidP="009672F5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45D476D8" w14:textId="222A8B19" w:rsidR="00A12497" w:rsidRPr="009672F5" w:rsidRDefault="004F0716" w:rsidP="00A124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Following this review of 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Criminal Record </w:t>
      </w:r>
      <w:r>
        <w:rPr>
          <w:rFonts w:ascii="TT188t00" w:hAnsi="TT188t00" w:cs="TT188t00"/>
          <w:color w:val="000000"/>
          <w:sz w:val="24"/>
          <w:szCs w:val="24"/>
        </w:rPr>
        <w:t>Check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,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Screening Disclosure </w:t>
      </w:r>
      <w:r w:rsidR="00BA1902" w:rsidRPr="009672F5">
        <w:rPr>
          <w:rFonts w:ascii="TT188t00" w:hAnsi="TT188t00" w:cs="TT188t00"/>
          <w:color w:val="000000"/>
          <w:sz w:val="24"/>
          <w:szCs w:val="24"/>
        </w:rPr>
        <w:t>Form,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or letter of good standing, if required,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the Screening Committee, by majority vote, will:</w:t>
      </w:r>
    </w:p>
    <w:p w14:paraId="02E021B3" w14:textId="27465C1C" w:rsidR="00707A6D" w:rsidRDefault="00707A6D" w:rsidP="00707A6D">
      <w:pPr>
        <w:autoSpaceDE w:val="0"/>
        <w:autoSpaceDN w:val="0"/>
        <w:adjustRightInd w:val="0"/>
        <w:spacing w:after="0" w:line="240" w:lineRule="auto"/>
        <w:ind w:left="720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br/>
      </w:r>
      <w:r w:rsidR="009672F5">
        <w:rPr>
          <w:rFonts w:ascii="TT188t00" w:hAnsi="TT188t00" w:cs="TT188t00"/>
          <w:color w:val="000000"/>
          <w:sz w:val="24"/>
          <w:szCs w:val="24"/>
        </w:rPr>
        <w:t>a) approve an i</w:t>
      </w:r>
      <w:r w:rsidR="00A12497">
        <w:rPr>
          <w:rFonts w:ascii="TT188t00" w:hAnsi="TT188t00" w:cs="TT188t00"/>
          <w:color w:val="000000"/>
          <w:sz w:val="24"/>
          <w:szCs w:val="24"/>
        </w:rPr>
        <w:t>ndividual’s participation; or</w:t>
      </w:r>
    </w:p>
    <w:p w14:paraId="6B7992B6" w14:textId="39B833C3" w:rsidR="00707A6D" w:rsidRDefault="009672F5" w:rsidP="00707A6D">
      <w:pPr>
        <w:autoSpaceDE w:val="0"/>
        <w:autoSpaceDN w:val="0"/>
        <w:adjustRightInd w:val="0"/>
        <w:spacing w:after="0" w:line="240" w:lineRule="auto"/>
        <w:ind w:left="720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b) deny an i</w:t>
      </w:r>
      <w:r w:rsidR="00A12497">
        <w:rPr>
          <w:rFonts w:ascii="TT188t00" w:hAnsi="TT188t00" w:cs="TT188t00"/>
          <w:color w:val="000000"/>
          <w:sz w:val="24"/>
          <w:szCs w:val="24"/>
        </w:rPr>
        <w:t>ndividual’</w:t>
      </w:r>
      <w:r w:rsidR="00707A6D">
        <w:rPr>
          <w:rFonts w:ascii="TT188t00" w:hAnsi="TT188t00" w:cs="TT188t00"/>
          <w:color w:val="000000"/>
          <w:sz w:val="24"/>
          <w:szCs w:val="24"/>
        </w:rPr>
        <w:t>s participation; or</w:t>
      </w:r>
    </w:p>
    <w:p w14:paraId="4524473A" w14:textId="77777777" w:rsidR="009672F5" w:rsidRDefault="009672F5" w:rsidP="009672F5">
      <w:pPr>
        <w:autoSpaceDE w:val="0"/>
        <w:autoSpaceDN w:val="0"/>
        <w:adjustRightInd w:val="0"/>
        <w:spacing w:after="0" w:line="240" w:lineRule="auto"/>
        <w:ind w:left="720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c) approve an i</w:t>
      </w:r>
      <w:r w:rsidR="00A12497">
        <w:rPr>
          <w:rFonts w:ascii="TT188t00" w:hAnsi="TT188t00" w:cs="TT188t00"/>
          <w:color w:val="000000"/>
          <w:sz w:val="24"/>
          <w:szCs w:val="24"/>
        </w:rPr>
        <w:t>ndividual’s participation subject to terms and conditions</w:t>
      </w:r>
      <w:r w:rsidR="00707A6D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>
        <w:rPr>
          <w:rFonts w:ascii="TT188t00" w:hAnsi="TT188t00" w:cs="TT188t00"/>
          <w:color w:val="000000"/>
          <w:sz w:val="24"/>
          <w:szCs w:val="24"/>
        </w:rPr>
        <w:t>as the Screening Committee deems appropriate.</w:t>
      </w:r>
    </w:p>
    <w:p w14:paraId="2EF2A27E" w14:textId="77777777" w:rsidR="009672F5" w:rsidRDefault="009672F5" w:rsidP="009672F5">
      <w:pPr>
        <w:autoSpaceDE w:val="0"/>
        <w:autoSpaceDN w:val="0"/>
        <w:adjustRightInd w:val="0"/>
        <w:spacing w:after="0" w:line="240" w:lineRule="auto"/>
        <w:ind w:left="720"/>
        <w:rPr>
          <w:rFonts w:ascii="TT188t00" w:hAnsi="TT188t00" w:cs="TT188t00"/>
          <w:color w:val="000000"/>
          <w:sz w:val="24"/>
          <w:szCs w:val="24"/>
        </w:rPr>
      </w:pPr>
    </w:p>
    <w:p w14:paraId="74D1636C" w14:textId="58084130" w:rsidR="009672F5" w:rsidRDefault="009672F5" w:rsidP="009672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Any i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ndividual on the Child Abuse Regi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stry will be denied appointment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to, or continuation in, a position with youth or vulnerable persons within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_______________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.</w:t>
      </w:r>
    </w:p>
    <w:p w14:paraId="3D95AEDC" w14:textId="77777777" w:rsidR="009672F5" w:rsidRDefault="009672F5" w:rsidP="009672F5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</w:p>
    <w:p w14:paraId="0A88F164" w14:textId="6DE2A00F" w:rsidR="009672F5" w:rsidRDefault="009672F5" w:rsidP="00A124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9672F5">
        <w:rPr>
          <w:rFonts w:ascii="TT188t00" w:hAnsi="TT188t00" w:cs="TT188t00"/>
          <w:color w:val="000000"/>
          <w:sz w:val="24"/>
          <w:szCs w:val="24"/>
        </w:rPr>
        <w:t>If an i</w:t>
      </w:r>
      <w:r w:rsidR="004F0716">
        <w:rPr>
          <w:rFonts w:ascii="TT188t00" w:hAnsi="TT188t00" w:cs="TT188t00"/>
          <w:color w:val="000000"/>
          <w:sz w:val="24"/>
          <w:szCs w:val="24"/>
        </w:rPr>
        <w:t xml:space="preserve">ndividual’s </w:t>
      </w:r>
      <w:r w:rsidRPr="009672F5">
        <w:rPr>
          <w:rFonts w:ascii="TT188t00" w:hAnsi="TT188t00" w:cs="TT188t00"/>
          <w:color w:val="000000"/>
          <w:sz w:val="24"/>
          <w:szCs w:val="24"/>
        </w:rPr>
        <w:t>Criminal Record Check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,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Screening Disclosure </w:t>
      </w:r>
      <w:r w:rsidR="00BA1902" w:rsidRPr="009672F5">
        <w:rPr>
          <w:rFonts w:ascii="TT188t00" w:hAnsi="TT188t00" w:cs="TT188t00"/>
          <w:color w:val="000000"/>
          <w:sz w:val="24"/>
          <w:szCs w:val="24"/>
        </w:rPr>
        <w:t>Form,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or letter of good standing, if required, does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not reveal a relevant offence; the Screening Committee will notify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_______________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that the individual is eligible for the position. After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providing notice, the Screening Comm</w:t>
      </w:r>
      <w:r w:rsidR="004F0716">
        <w:rPr>
          <w:rFonts w:ascii="TT188t00" w:hAnsi="TT188t00" w:cs="TT188t00"/>
          <w:color w:val="000000"/>
          <w:sz w:val="24"/>
          <w:szCs w:val="24"/>
        </w:rPr>
        <w:t xml:space="preserve">ittee will return or destroy any documentation as it relates to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>Cr</w:t>
      </w:r>
      <w:r w:rsidR="00707A6D" w:rsidRPr="009672F5">
        <w:rPr>
          <w:rFonts w:ascii="TT188t00" w:hAnsi="TT188t00" w:cs="TT188t00"/>
          <w:color w:val="000000"/>
          <w:sz w:val="24"/>
          <w:szCs w:val="24"/>
        </w:rPr>
        <w:t xml:space="preserve">iminal Record Checks, Screening 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Disclosure </w:t>
      </w:r>
      <w:r w:rsidR="004F0716" w:rsidRPr="009672F5">
        <w:rPr>
          <w:rFonts w:ascii="TT188t00" w:hAnsi="TT188t00" w:cs="TT188t00"/>
          <w:color w:val="000000"/>
          <w:sz w:val="24"/>
          <w:szCs w:val="24"/>
        </w:rPr>
        <w:t>Document,</w:t>
      </w:r>
      <w:r w:rsidR="00A12497" w:rsidRPr="009672F5">
        <w:rPr>
          <w:rFonts w:ascii="TT188t00" w:hAnsi="TT188t00" w:cs="TT188t00"/>
          <w:color w:val="000000"/>
          <w:sz w:val="24"/>
          <w:szCs w:val="24"/>
        </w:rPr>
        <w:t xml:space="preserve"> or letter of good standing.</w:t>
      </w:r>
    </w:p>
    <w:p w14:paraId="42A1486B" w14:textId="77777777" w:rsidR="009672F5" w:rsidRPr="009672F5" w:rsidRDefault="009672F5" w:rsidP="009672F5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4B820574" w14:textId="6597D1F8" w:rsidR="000B44A0" w:rsidRDefault="00A12497" w:rsidP="00A124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0B44A0">
        <w:rPr>
          <w:rFonts w:ascii="TT188t00" w:hAnsi="TT188t00" w:cs="TT188t00"/>
          <w:color w:val="000000"/>
          <w:sz w:val="24"/>
          <w:szCs w:val="24"/>
        </w:rPr>
        <w:t>I</w:t>
      </w:r>
      <w:r w:rsidR="009672F5" w:rsidRPr="000B44A0">
        <w:rPr>
          <w:rFonts w:ascii="TT188t00" w:hAnsi="TT188t00" w:cs="TT188t00"/>
          <w:color w:val="000000"/>
          <w:sz w:val="24"/>
          <w:szCs w:val="24"/>
        </w:rPr>
        <w:t>f an i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ndividual’s </w:t>
      </w:r>
      <w:r w:rsidR="00707A6D" w:rsidRPr="000B44A0">
        <w:rPr>
          <w:rFonts w:ascii="TT188t00" w:hAnsi="TT188t00" w:cs="TT188t00"/>
          <w:color w:val="000000"/>
          <w:sz w:val="24"/>
          <w:szCs w:val="24"/>
        </w:rPr>
        <w:t xml:space="preserve">Criminal Record Checks, 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Screening Disclosure </w:t>
      </w:r>
      <w:r w:rsidR="00BA1902" w:rsidRPr="000B44A0">
        <w:rPr>
          <w:rFonts w:ascii="TT188t00" w:hAnsi="TT188t00" w:cs="TT188t00"/>
          <w:color w:val="000000"/>
          <w:sz w:val="24"/>
          <w:szCs w:val="24"/>
        </w:rPr>
        <w:t>Form,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 or letter of good standing, if required, reveals</w:t>
      </w:r>
      <w:r w:rsidR="00707A6D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>a relevant offence; the Screening Committee will render its decision and</w:t>
      </w:r>
      <w:r w:rsidR="00707A6D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>provide notice of its decision in accordance with paragraph 24. After</w:t>
      </w:r>
      <w:r w:rsidR="00707A6D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providing notice, the Screening Committee will return or destroy </w:t>
      </w:r>
      <w:r w:rsidR="004F0716">
        <w:rPr>
          <w:rFonts w:ascii="TT188t00" w:hAnsi="TT188t00" w:cs="TT188t00"/>
          <w:color w:val="000000"/>
          <w:sz w:val="24"/>
          <w:szCs w:val="24"/>
        </w:rPr>
        <w:t>any documentation as it relates to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 Criminal Record Checks, Screening</w:t>
      </w:r>
      <w:r w:rsidR="000B44A0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Disclosure </w:t>
      </w:r>
      <w:r w:rsidR="004F0716" w:rsidRPr="000B44A0">
        <w:rPr>
          <w:rFonts w:ascii="TT188t00" w:hAnsi="TT188t00" w:cs="TT188t00"/>
          <w:color w:val="000000"/>
          <w:sz w:val="24"/>
          <w:szCs w:val="24"/>
        </w:rPr>
        <w:t>Document,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 or letter of good standing.</w:t>
      </w:r>
    </w:p>
    <w:p w14:paraId="5618130C" w14:textId="77777777" w:rsidR="000B44A0" w:rsidRPr="000B44A0" w:rsidRDefault="000B44A0" w:rsidP="000B44A0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036BEEC9" w14:textId="77777777" w:rsidR="000B44A0" w:rsidRDefault="00A12497" w:rsidP="00A124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0B44A0">
        <w:rPr>
          <w:rFonts w:ascii="TT188t00" w:hAnsi="TT188t00" w:cs="TT188t00"/>
          <w:color w:val="000000"/>
          <w:sz w:val="24"/>
          <w:szCs w:val="24"/>
        </w:rPr>
        <w:t>Where the</w:t>
      </w:r>
      <w:r w:rsidR="000B44A0" w:rsidRPr="000B44A0">
        <w:rPr>
          <w:rFonts w:ascii="TT188t00" w:hAnsi="TT188t00" w:cs="TT188t00"/>
          <w:color w:val="000000"/>
          <w:sz w:val="24"/>
          <w:szCs w:val="24"/>
        </w:rPr>
        <w:t xml:space="preserve"> Screening Committee denies an i</w:t>
      </w:r>
      <w:r w:rsidRPr="000B44A0">
        <w:rPr>
          <w:rFonts w:ascii="TT188t00" w:hAnsi="TT188t00" w:cs="TT188t00"/>
          <w:color w:val="000000"/>
          <w:sz w:val="24"/>
          <w:szCs w:val="24"/>
        </w:rPr>
        <w:t>ndividual’s participation or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0B44A0" w:rsidRPr="000B44A0">
        <w:rPr>
          <w:rFonts w:ascii="TT188t00" w:hAnsi="TT188t00" w:cs="TT188t00"/>
          <w:color w:val="000000"/>
          <w:sz w:val="24"/>
          <w:szCs w:val="24"/>
        </w:rPr>
        <w:t>approves an i</w:t>
      </w:r>
      <w:r w:rsidRPr="000B44A0">
        <w:rPr>
          <w:rFonts w:ascii="TT188t00" w:hAnsi="TT188t00" w:cs="TT188t00"/>
          <w:color w:val="000000"/>
          <w:sz w:val="24"/>
          <w:szCs w:val="24"/>
        </w:rPr>
        <w:t>ndividual’s participation subject to terms and conditions, the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>reasons for such decision will be provided, in writing, and a copy of this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decision will be provided to 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0B44A0">
        <w:rPr>
          <w:rFonts w:ascii="TT188t00" w:hAnsi="TT188t00" w:cs="TT188t00"/>
          <w:color w:val="000000"/>
          <w:sz w:val="24"/>
          <w:szCs w:val="24"/>
        </w:rPr>
        <w:t>.</w:t>
      </w:r>
    </w:p>
    <w:p w14:paraId="5EB44BB7" w14:textId="77777777" w:rsidR="000B44A0" w:rsidRPr="000B44A0" w:rsidRDefault="000B44A0" w:rsidP="000B44A0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1C7FC9BF" w14:textId="77777777" w:rsidR="000B44A0" w:rsidRDefault="00A12497" w:rsidP="00A124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0B44A0">
        <w:rPr>
          <w:rFonts w:ascii="TT188t00" w:hAnsi="TT188t00" w:cs="TT188t00"/>
          <w:color w:val="000000"/>
          <w:sz w:val="24"/>
          <w:szCs w:val="24"/>
        </w:rPr>
        <w:t>The decisions of the Screening Comm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 xml:space="preserve">ittee are final and binding and 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will be effective upon notice being sent to the </w:t>
      </w:r>
      <w:r w:rsidR="000B44A0" w:rsidRPr="000B44A0">
        <w:rPr>
          <w:rFonts w:ascii="TT188t00" w:hAnsi="TT188t00" w:cs="TT188t00"/>
          <w:color w:val="000000"/>
          <w:sz w:val="24"/>
          <w:szCs w:val="24"/>
        </w:rPr>
        <w:t>i</w:t>
      </w:r>
      <w:r w:rsidRPr="000B44A0">
        <w:rPr>
          <w:rFonts w:ascii="TT188t00" w:hAnsi="TT188t00" w:cs="TT188t00"/>
          <w:color w:val="000000"/>
          <w:sz w:val="24"/>
          <w:szCs w:val="24"/>
        </w:rPr>
        <w:t>ndividual by e-mail to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B44A0">
        <w:rPr>
          <w:rFonts w:ascii="TT188t00" w:hAnsi="TT188t00" w:cs="TT188t00"/>
          <w:color w:val="000000"/>
          <w:sz w:val="24"/>
          <w:szCs w:val="24"/>
        </w:rPr>
        <w:t xml:space="preserve">his/her last known email address on record with </w:t>
      </w:r>
      <w:r w:rsidR="00FF7823" w:rsidRPr="000B44A0">
        <w:rPr>
          <w:rFonts w:ascii="TT188t00" w:hAnsi="TT188t00" w:cs="TT188t00"/>
          <w:color w:val="000000"/>
          <w:sz w:val="24"/>
          <w:szCs w:val="24"/>
        </w:rPr>
        <w:t>_______________</w:t>
      </w:r>
      <w:r w:rsidRPr="000B44A0">
        <w:rPr>
          <w:rFonts w:ascii="TT188t00" w:hAnsi="TT188t00" w:cs="TT188t00"/>
          <w:color w:val="000000"/>
          <w:sz w:val="24"/>
          <w:szCs w:val="24"/>
        </w:rPr>
        <w:t>.</w:t>
      </w:r>
    </w:p>
    <w:p w14:paraId="6D6B7349" w14:textId="77777777" w:rsidR="000B44A0" w:rsidRPr="000B44A0" w:rsidRDefault="000B44A0" w:rsidP="000B44A0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57EC8478" w14:textId="28AC8803" w:rsidR="00FA1665" w:rsidRDefault="000B44A0" w:rsidP="00FA16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FA1665">
        <w:rPr>
          <w:rFonts w:ascii="TT188t00" w:hAnsi="TT188t00" w:cs="TT188t00"/>
          <w:color w:val="000000"/>
          <w:sz w:val="24"/>
          <w:szCs w:val="24"/>
        </w:rPr>
        <w:t>N</w:t>
      </w:r>
      <w:r w:rsidR="00C76FFF" w:rsidRPr="00FA1665">
        <w:rPr>
          <w:rFonts w:ascii="TT188t00" w:hAnsi="TT188t00" w:cs="TT188t00"/>
          <w:color w:val="000000"/>
          <w:sz w:val="24"/>
          <w:szCs w:val="24"/>
        </w:rPr>
        <w:t xml:space="preserve">othing in this policy </w:t>
      </w:r>
      <w:r w:rsidR="00A12497" w:rsidRPr="00FA1665">
        <w:rPr>
          <w:rFonts w:ascii="TT188t00" w:hAnsi="TT188t00" w:cs="TT188t00"/>
          <w:color w:val="000000"/>
          <w:sz w:val="24"/>
          <w:szCs w:val="24"/>
        </w:rPr>
        <w:t>prevent</w:t>
      </w:r>
      <w:r w:rsidR="00C76FFF" w:rsidRPr="00FA1665">
        <w:rPr>
          <w:rFonts w:ascii="TT188t00" w:hAnsi="TT188t00" w:cs="TT188t00"/>
          <w:color w:val="000000"/>
          <w:sz w:val="24"/>
          <w:szCs w:val="24"/>
        </w:rPr>
        <w:t>s</w:t>
      </w:r>
      <w:r w:rsidR="00A12497" w:rsidRPr="00FA1665">
        <w:rPr>
          <w:rFonts w:ascii="TT188t00" w:hAnsi="TT188t00" w:cs="TT188t00"/>
          <w:color w:val="000000"/>
          <w:sz w:val="24"/>
          <w:szCs w:val="24"/>
        </w:rPr>
        <w:t xml:space="preserve"> an </w:t>
      </w:r>
      <w:r w:rsidR="00C76FFF" w:rsidRPr="00FA1665">
        <w:rPr>
          <w:rFonts w:ascii="TT188t00" w:hAnsi="TT188t00" w:cs="TT188t00"/>
          <w:color w:val="000000"/>
          <w:sz w:val="24"/>
          <w:szCs w:val="24"/>
        </w:rPr>
        <w:t>i</w:t>
      </w:r>
      <w:r w:rsidR="00A12497" w:rsidRPr="00FA1665">
        <w:rPr>
          <w:rFonts w:ascii="TT188t00" w:hAnsi="TT188t00" w:cs="TT188t00"/>
          <w:color w:val="000000"/>
          <w:sz w:val="24"/>
          <w:szCs w:val="24"/>
        </w:rPr>
        <w:t>ndividual from re-applying with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____________</w:t>
      </w:r>
      <w:r w:rsidR="00500E54" w:rsidRPr="00FA1665">
        <w:rPr>
          <w:rFonts w:ascii="TT188t00" w:hAnsi="TT188t00" w:cs="TT188t00"/>
          <w:color w:val="000000"/>
          <w:sz w:val="24"/>
          <w:szCs w:val="24"/>
        </w:rPr>
        <w:t>_ at</w:t>
      </w:r>
      <w:r w:rsidR="00A12497" w:rsidRPr="00FA1665">
        <w:rPr>
          <w:rFonts w:ascii="TT188t00" w:hAnsi="TT188t00" w:cs="TT188t00"/>
          <w:color w:val="000000"/>
          <w:sz w:val="24"/>
          <w:szCs w:val="24"/>
        </w:rPr>
        <w:t xml:space="preserve"> some point in the future, and submitting a new Child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FA1665">
        <w:rPr>
          <w:rFonts w:ascii="TT188t00" w:hAnsi="TT188t00" w:cs="TT188t00"/>
          <w:color w:val="000000"/>
          <w:sz w:val="24"/>
          <w:szCs w:val="24"/>
        </w:rPr>
        <w:t>Abuse Registry, Criminal Record Checks and Screening Disclosure Form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A12497" w:rsidRPr="00FA1665">
        <w:rPr>
          <w:rFonts w:ascii="TT188t00" w:hAnsi="TT188t00" w:cs="TT188t00"/>
          <w:color w:val="000000"/>
          <w:sz w:val="24"/>
          <w:szCs w:val="24"/>
        </w:rPr>
        <w:t>and letter of good standing, if required.</w:t>
      </w:r>
    </w:p>
    <w:p w14:paraId="27A2C384" w14:textId="77777777" w:rsidR="00FA1665" w:rsidRPr="00FA1665" w:rsidRDefault="00FA1665" w:rsidP="00FA1665">
      <w:pPr>
        <w:pStyle w:val="ListParagraph"/>
        <w:ind w:hanging="567"/>
        <w:rPr>
          <w:rFonts w:ascii="TT188t00" w:hAnsi="TT188t00" w:cs="TT188t00"/>
          <w:color w:val="000000"/>
          <w:sz w:val="24"/>
          <w:szCs w:val="24"/>
        </w:rPr>
      </w:pPr>
    </w:p>
    <w:p w14:paraId="1662848E" w14:textId="0165770E" w:rsidR="00057844" w:rsidRPr="00FA1665" w:rsidRDefault="00A12497" w:rsidP="00FA16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FA1665">
        <w:rPr>
          <w:rFonts w:ascii="TT188t00" w:hAnsi="TT188t00" w:cs="TT188t00"/>
          <w:color w:val="000000"/>
          <w:sz w:val="24"/>
          <w:szCs w:val="24"/>
        </w:rPr>
        <w:t>Child Abuse Registry and Criminal Record Checks are valid for a period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of three years and Screening Disclosure Forms must be completed on an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annual basis. Notwithstanding this, the Screening Committee may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057844" w:rsidRPr="00FA1665">
        <w:rPr>
          <w:rFonts w:ascii="TT188t00" w:hAnsi="TT188t00" w:cs="TT188t00"/>
          <w:color w:val="000000"/>
          <w:sz w:val="24"/>
          <w:szCs w:val="24"/>
        </w:rPr>
        <w:t>request that an i</w:t>
      </w:r>
      <w:r w:rsidRPr="00FA1665">
        <w:rPr>
          <w:rFonts w:ascii="TT188t00" w:hAnsi="TT188t00" w:cs="TT188t00"/>
          <w:color w:val="000000"/>
          <w:sz w:val="24"/>
          <w:szCs w:val="24"/>
        </w:rPr>
        <w:t>ndividual provide a Child Abuse Registry, Criminal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 xml:space="preserve">Record </w:t>
      </w:r>
      <w:r w:rsidR="00EC6B81" w:rsidRPr="00FA1665">
        <w:rPr>
          <w:rFonts w:ascii="TT188t00" w:hAnsi="TT188t00" w:cs="TT188t00"/>
          <w:color w:val="000000"/>
          <w:sz w:val="24"/>
          <w:szCs w:val="24"/>
        </w:rPr>
        <w:t>Checks,</w:t>
      </w:r>
      <w:r w:rsidRPr="00FA1665">
        <w:rPr>
          <w:rFonts w:ascii="TT188t00" w:hAnsi="TT188t00" w:cs="TT188t00"/>
          <w:color w:val="000000"/>
          <w:sz w:val="24"/>
          <w:szCs w:val="24"/>
        </w:rPr>
        <w:t xml:space="preserve"> or Screening Disclosure Form to the Screening Committee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 xml:space="preserve">for </w:t>
      </w:r>
      <w:r w:rsidRPr="00FA1665">
        <w:rPr>
          <w:rFonts w:ascii="TT188t00" w:hAnsi="TT188t00" w:cs="TT188t00"/>
          <w:color w:val="000000"/>
          <w:sz w:val="24"/>
          <w:szCs w:val="24"/>
        </w:rPr>
        <w:lastRenderedPageBreak/>
        <w:t>review and consideration. Such request will be in writing and will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provide the reasons for such a request.</w:t>
      </w:r>
    </w:p>
    <w:p w14:paraId="5C83E95E" w14:textId="77777777" w:rsidR="00057844" w:rsidRPr="00057844" w:rsidRDefault="00057844" w:rsidP="00057844">
      <w:pPr>
        <w:pStyle w:val="ListParagraph"/>
        <w:rPr>
          <w:rFonts w:ascii="TT188t00" w:hAnsi="TT188t00" w:cs="TT188t00"/>
          <w:color w:val="000000"/>
          <w:sz w:val="24"/>
          <w:szCs w:val="24"/>
        </w:rPr>
      </w:pPr>
    </w:p>
    <w:p w14:paraId="7EACE96A" w14:textId="60997AC2" w:rsidR="00FF7823" w:rsidRDefault="00A12497" w:rsidP="00A124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T188t00" w:hAnsi="TT188t00" w:cs="TT188t00"/>
          <w:color w:val="000000"/>
          <w:sz w:val="24"/>
          <w:szCs w:val="24"/>
        </w:rPr>
      </w:pPr>
      <w:r w:rsidRPr="00057844">
        <w:rPr>
          <w:rFonts w:ascii="TT188t00" w:hAnsi="TT188t00" w:cs="TT188t00"/>
          <w:color w:val="000000"/>
          <w:sz w:val="24"/>
          <w:szCs w:val="24"/>
        </w:rPr>
        <w:t>Relevant Offences: Offences may include any of the following for which</w:t>
      </w:r>
      <w:r w:rsidR="00057844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="00FF7823" w:rsidRPr="00057844">
        <w:rPr>
          <w:rFonts w:ascii="TT188t00" w:hAnsi="TT188t00" w:cs="TT188t00"/>
          <w:color w:val="000000"/>
          <w:sz w:val="24"/>
          <w:szCs w:val="24"/>
        </w:rPr>
        <w:t>pardons have not been granted:</w:t>
      </w:r>
    </w:p>
    <w:p w14:paraId="573536DA" w14:textId="77777777" w:rsidR="00057844" w:rsidRDefault="00057844" w:rsidP="00FF7823">
      <w:pPr>
        <w:autoSpaceDE w:val="0"/>
        <w:autoSpaceDN w:val="0"/>
        <w:adjustRightInd w:val="0"/>
        <w:spacing w:after="0" w:line="240" w:lineRule="auto"/>
        <w:ind w:firstLine="720"/>
        <w:rPr>
          <w:rFonts w:ascii="TT188t00" w:hAnsi="TT188t00" w:cs="TT188t00"/>
          <w:color w:val="000000"/>
          <w:sz w:val="24"/>
          <w:szCs w:val="24"/>
        </w:rPr>
      </w:pPr>
    </w:p>
    <w:p w14:paraId="4A8384B6" w14:textId="15181047" w:rsidR="00FF7823" w:rsidRDefault="00A12497" w:rsidP="00FF7823">
      <w:pPr>
        <w:autoSpaceDE w:val="0"/>
        <w:autoSpaceDN w:val="0"/>
        <w:adjustRightInd w:val="0"/>
        <w:spacing w:after="0" w:line="240" w:lineRule="auto"/>
        <w:ind w:firstLine="720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a) If imposed in the last five years:</w:t>
      </w:r>
      <w:r w:rsidR="00FF7823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3287280A" w14:textId="77777777" w:rsidR="00FF7823" w:rsidRDefault="00FF7823" w:rsidP="00FF7823">
      <w:pPr>
        <w:autoSpaceDE w:val="0"/>
        <w:autoSpaceDN w:val="0"/>
        <w:adjustRightInd w:val="0"/>
        <w:spacing w:after="0" w:line="240" w:lineRule="auto"/>
        <w:ind w:firstLine="720"/>
        <w:rPr>
          <w:rFonts w:ascii="TT188t00" w:hAnsi="TT188t00" w:cs="TT188t00"/>
          <w:color w:val="000000"/>
          <w:sz w:val="24"/>
          <w:szCs w:val="24"/>
        </w:rPr>
      </w:pPr>
    </w:p>
    <w:p w14:paraId="2380B408" w14:textId="77777777" w:rsidR="00057844" w:rsidRDefault="00A12497" w:rsidP="000578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offence involving the use of a motor vehicle, including</w:t>
      </w:r>
      <w:r w:rsidR="00FF7823" w:rsidRPr="00FF7823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F7823">
        <w:rPr>
          <w:rFonts w:ascii="TT188t00" w:hAnsi="TT188t00" w:cs="TT188t00"/>
          <w:color w:val="000000"/>
          <w:sz w:val="24"/>
          <w:szCs w:val="24"/>
        </w:rPr>
        <w:t>but not limited to impaired driving; or</w:t>
      </w:r>
      <w:r w:rsidR="00FF7823" w:rsidRPr="00FF7823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5A20F3EF" w14:textId="4EF4E1A1" w:rsidR="00FF7823" w:rsidRPr="00057844" w:rsidRDefault="00A12497" w:rsidP="000578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057844">
        <w:rPr>
          <w:rFonts w:ascii="TT188t00" w:hAnsi="TT188t00" w:cs="TT188t00"/>
          <w:color w:val="000000"/>
          <w:sz w:val="24"/>
          <w:szCs w:val="24"/>
        </w:rPr>
        <w:t>Any violation for trafficking and/or possession of drugs</w:t>
      </w:r>
      <w:r w:rsidR="00FF7823" w:rsidRPr="00057844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057844">
        <w:rPr>
          <w:rFonts w:ascii="TT188t00" w:hAnsi="TT188t00" w:cs="TT188t00"/>
          <w:color w:val="000000"/>
          <w:sz w:val="24"/>
          <w:szCs w:val="24"/>
        </w:rPr>
        <w:t>and/or narcotics; or</w:t>
      </w:r>
    </w:p>
    <w:p w14:paraId="3D3AFDBA" w14:textId="77777777" w:rsidR="00A12497" w:rsidRDefault="00A12497" w:rsidP="00A124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offence involving conduct against public morals.</w:t>
      </w:r>
    </w:p>
    <w:p w14:paraId="1B24A39C" w14:textId="77777777" w:rsidR="00FF7823" w:rsidRPr="00FF7823" w:rsidRDefault="00FF7823" w:rsidP="00FF782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T188t00" w:hAnsi="TT188t00" w:cs="TT188t00"/>
          <w:color w:val="000000"/>
          <w:sz w:val="24"/>
          <w:szCs w:val="24"/>
        </w:rPr>
      </w:pPr>
    </w:p>
    <w:p w14:paraId="67A565BF" w14:textId="77777777" w:rsidR="00FF7823" w:rsidRDefault="00A12497" w:rsidP="00057844">
      <w:pPr>
        <w:autoSpaceDE w:val="0"/>
        <w:autoSpaceDN w:val="0"/>
        <w:adjustRightInd w:val="0"/>
        <w:spacing w:after="0" w:line="240" w:lineRule="auto"/>
        <w:ind w:firstLine="720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b) If imposed in the last ten years:</w:t>
      </w:r>
    </w:p>
    <w:p w14:paraId="4F3D3491" w14:textId="77777777" w:rsidR="00FF7823" w:rsidRDefault="00A12497" w:rsidP="00A124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crime of violence including but not limited to, all forms</w:t>
      </w:r>
      <w:r w:rsidR="00FF7823" w:rsidRPr="00FF7823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F7823">
        <w:rPr>
          <w:rFonts w:ascii="TT188t00" w:hAnsi="TT188t00" w:cs="TT188t00"/>
          <w:color w:val="000000"/>
          <w:sz w:val="24"/>
          <w:szCs w:val="24"/>
        </w:rPr>
        <w:t>of assault; or</w:t>
      </w:r>
      <w:r w:rsidR="00FF7823" w:rsidRPr="00FF7823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7A1672E4" w14:textId="77777777" w:rsidR="00A12497" w:rsidRPr="00FF7823" w:rsidRDefault="00A12497" w:rsidP="00A124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offence involving a minor or minors.</w:t>
      </w:r>
    </w:p>
    <w:p w14:paraId="4A429B53" w14:textId="77777777" w:rsidR="00FF7823" w:rsidRDefault="00FF7823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784D9AC9" w14:textId="77777777" w:rsidR="00A12497" w:rsidRDefault="00A12497" w:rsidP="00057844">
      <w:pPr>
        <w:autoSpaceDE w:val="0"/>
        <w:autoSpaceDN w:val="0"/>
        <w:adjustRightInd w:val="0"/>
        <w:spacing w:after="0" w:line="240" w:lineRule="auto"/>
        <w:ind w:firstLine="720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c) If imposed at any time:</w:t>
      </w:r>
    </w:p>
    <w:p w14:paraId="543816D7" w14:textId="77777777" w:rsidR="00FF7823" w:rsidRDefault="00A12497" w:rsidP="00A124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offence involving the possession, distribution, or sale</w:t>
      </w:r>
      <w:r w:rsidR="00FF7823" w:rsidRPr="00FF7823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F7823">
        <w:rPr>
          <w:rFonts w:ascii="TT188t00" w:hAnsi="TT188t00" w:cs="TT188t00"/>
          <w:color w:val="000000"/>
          <w:sz w:val="24"/>
          <w:szCs w:val="24"/>
        </w:rPr>
        <w:t>of any child-related pornography; or</w:t>
      </w:r>
    </w:p>
    <w:p w14:paraId="06D11FD5" w14:textId="77777777" w:rsidR="00FF7823" w:rsidRDefault="00A12497" w:rsidP="00A124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sexual offence involving a minor or minors; or</w:t>
      </w:r>
      <w:r w:rsidR="00FF7823" w:rsidRPr="00FF7823">
        <w:rPr>
          <w:rFonts w:ascii="TT188t00" w:hAnsi="TT188t00" w:cs="TT188t00"/>
          <w:color w:val="000000"/>
          <w:sz w:val="24"/>
          <w:szCs w:val="24"/>
        </w:rPr>
        <w:t xml:space="preserve"> </w:t>
      </w:r>
    </w:p>
    <w:p w14:paraId="1FBEED2C" w14:textId="77777777" w:rsidR="00A12497" w:rsidRPr="00FF7823" w:rsidRDefault="00A12497" w:rsidP="00A124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 w:rsidRPr="00FF7823">
        <w:rPr>
          <w:rFonts w:ascii="TT188t00" w:hAnsi="TT188t00" w:cs="TT188t00"/>
          <w:color w:val="000000"/>
          <w:sz w:val="24"/>
          <w:szCs w:val="24"/>
        </w:rPr>
        <w:t>Any offence involving theft or fraud.</w:t>
      </w:r>
      <w:r w:rsidR="00FF7823">
        <w:rPr>
          <w:rFonts w:ascii="TT188t00" w:hAnsi="TT188t00" w:cs="TT188t00"/>
          <w:color w:val="000000"/>
          <w:sz w:val="24"/>
          <w:szCs w:val="24"/>
        </w:rPr>
        <w:br/>
      </w:r>
    </w:p>
    <w:p w14:paraId="04600651" w14:textId="2686559E" w:rsidR="00A12497" w:rsidRPr="00FA1665" w:rsidRDefault="00A12497" w:rsidP="00FA166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TT188t00" w:hAnsi="TT188t00" w:cs="TT188t00"/>
          <w:color w:val="000000"/>
          <w:sz w:val="24"/>
          <w:szCs w:val="24"/>
        </w:rPr>
      </w:pPr>
      <w:r w:rsidRPr="00FA1665">
        <w:rPr>
          <w:rFonts w:ascii="TT188t00" w:hAnsi="TT188t00" w:cs="TT188t00"/>
          <w:b/>
          <w:color w:val="000000"/>
          <w:sz w:val="24"/>
          <w:szCs w:val="24"/>
        </w:rPr>
        <w:t>Records:</w:t>
      </w:r>
      <w:r w:rsidRPr="00FA1665">
        <w:rPr>
          <w:rFonts w:ascii="TT188t00" w:hAnsi="TT188t00" w:cs="TT188t00"/>
          <w:color w:val="000000"/>
          <w:sz w:val="24"/>
          <w:szCs w:val="24"/>
        </w:rPr>
        <w:t xml:space="preserve"> The Screening Committee will retain no copies of Child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Abuse Registry</w:t>
      </w:r>
      <w:r w:rsidR="00EC6B81">
        <w:rPr>
          <w:rFonts w:ascii="TT188t00" w:hAnsi="TT188t00" w:cs="TT188t00"/>
          <w:color w:val="000000"/>
          <w:sz w:val="24"/>
          <w:szCs w:val="24"/>
        </w:rPr>
        <w:t xml:space="preserve"> lists</w:t>
      </w:r>
      <w:r w:rsidRPr="00FA1665">
        <w:rPr>
          <w:rFonts w:ascii="TT188t00" w:hAnsi="TT188t00" w:cs="TT188t00"/>
          <w:color w:val="000000"/>
          <w:sz w:val="24"/>
          <w:szCs w:val="24"/>
        </w:rPr>
        <w:t xml:space="preserve"> and Criminal Record Checks and Screening Disclosure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 xml:space="preserve">Forms, but may retain written records of communication with </w:t>
      </w:r>
      <w:r w:rsidR="00FA1665">
        <w:rPr>
          <w:rFonts w:ascii="TT188t00" w:hAnsi="TT188t00" w:cs="TT188t00"/>
          <w:color w:val="000000"/>
          <w:sz w:val="24"/>
          <w:szCs w:val="24"/>
        </w:rPr>
        <w:t>i</w:t>
      </w:r>
      <w:r w:rsidRPr="00FA1665">
        <w:rPr>
          <w:rFonts w:ascii="TT188t00" w:hAnsi="TT188t00" w:cs="TT188t00"/>
          <w:color w:val="000000"/>
          <w:sz w:val="24"/>
          <w:szCs w:val="24"/>
        </w:rPr>
        <w:t>ndividuals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whose Child Abuse Registry and Criminal Record Checks or Screening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Disclosure Forms indicate a relevant offence, as well as copies of its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decisions and written reasons for decisions. All records will be maintained</w:t>
      </w:r>
      <w:r w:rsidR="00FA1665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in a confidential manner and will not be disclosed to others except as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required by law, or for use in legal, quasi-legal or disciplinary</w:t>
      </w:r>
      <w:r w:rsidR="00FF7823" w:rsidRPr="00FA1665">
        <w:rPr>
          <w:rFonts w:ascii="TT188t00" w:hAnsi="TT188t00" w:cs="TT188t00"/>
          <w:color w:val="000000"/>
          <w:sz w:val="24"/>
          <w:szCs w:val="24"/>
        </w:rPr>
        <w:t xml:space="preserve"> </w:t>
      </w:r>
      <w:r w:rsidRPr="00FA1665">
        <w:rPr>
          <w:rFonts w:ascii="TT188t00" w:hAnsi="TT188t00" w:cs="TT188t00"/>
          <w:color w:val="000000"/>
          <w:sz w:val="24"/>
          <w:szCs w:val="24"/>
        </w:rPr>
        <w:t>proceedings.</w:t>
      </w:r>
    </w:p>
    <w:p w14:paraId="72DF0B7E" w14:textId="77777777" w:rsidR="00FF7823" w:rsidRDefault="00FF7823">
      <w:pPr>
        <w:rPr>
          <w:rFonts w:ascii="TT18At00" w:hAnsi="TT18At00" w:cs="TT18A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br w:type="page"/>
      </w:r>
    </w:p>
    <w:p w14:paraId="71C8D835" w14:textId="77777777" w:rsidR="00A12497" w:rsidRPr="007870C8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color w:val="000000"/>
          <w:sz w:val="24"/>
          <w:szCs w:val="24"/>
        </w:rPr>
      </w:pPr>
      <w:r w:rsidRPr="007870C8">
        <w:rPr>
          <w:rFonts w:ascii="TT18At00" w:hAnsi="TT18At00" w:cs="TT18At00"/>
          <w:b/>
          <w:color w:val="000000"/>
          <w:sz w:val="24"/>
          <w:szCs w:val="24"/>
        </w:rPr>
        <w:lastRenderedPageBreak/>
        <w:t>ATTACHMENTS:</w:t>
      </w:r>
    </w:p>
    <w:p w14:paraId="169F481C" w14:textId="77777777" w:rsidR="00A6635A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0977FD33" w14:textId="77777777" w:rsidR="00A6635A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411B57C6" w14:textId="43A60B98" w:rsidR="00A12497" w:rsidRPr="007870C8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color w:val="000000"/>
          <w:sz w:val="24"/>
          <w:szCs w:val="24"/>
        </w:rPr>
      </w:pPr>
      <w:r w:rsidRPr="007870C8">
        <w:rPr>
          <w:rFonts w:ascii="TT188t00" w:hAnsi="TT188t00" w:cs="TT188t00"/>
          <w:b/>
          <w:color w:val="000000"/>
          <w:sz w:val="24"/>
          <w:szCs w:val="24"/>
        </w:rPr>
        <w:t xml:space="preserve">______________ Community Centre </w:t>
      </w:r>
      <w:r w:rsidR="00A12497" w:rsidRPr="007870C8">
        <w:rPr>
          <w:rFonts w:ascii="TT188t00" w:hAnsi="TT188t00" w:cs="TT188t00"/>
          <w:b/>
          <w:color w:val="000000"/>
          <w:sz w:val="24"/>
          <w:szCs w:val="24"/>
        </w:rPr>
        <w:t>Screening Disclosure Form</w:t>
      </w:r>
    </w:p>
    <w:p w14:paraId="283C1E72" w14:textId="77777777" w:rsidR="00A6635A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0"/>
          <w:szCs w:val="20"/>
        </w:rPr>
      </w:pPr>
    </w:p>
    <w:p w14:paraId="51031DC5" w14:textId="2568B0EA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0"/>
          <w:szCs w:val="20"/>
        </w:rPr>
      </w:pPr>
    </w:p>
    <w:p w14:paraId="51752CEC" w14:textId="77777777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Please print (for identification purposes only):</w:t>
      </w:r>
    </w:p>
    <w:p w14:paraId="0FAD5CF1" w14:textId="77777777" w:rsidR="00A6635A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17493F6A" w14:textId="3C57CF02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t>NAME</w:t>
      </w:r>
      <w:r>
        <w:rPr>
          <w:rFonts w:ascii="TT188t00" w:hAnsi="TT188t00" w:cs="TT188t00"/>
          <w:color w:val="000000"/>
          <w:sz w:val="24"/>
          <w:szCs w:val="24"/>
        </w:rPr>
        <w:t>: ________________________________________________________</w:t>
      </w:r>
    </w:p>
    <w:p w14:paraId="70128BA3" w14:textId="550DAAD7" w:rsidR="00A12497" w:rsidRDefault="00A6635A" w:rsidP="00A6635A">
      <w:pPr>
        <w:tabs>
          <w:tab w:val="left" w:pos="1276"/>
          <w:tab w:val="left" w:pos="3544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 xml:space="preserve">First </w:t>
      </w: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 xml:space="preserve">Middle </w:t>
      </w: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>Last</w:t>
      </w:r>
    </w:p>
    <w:p w14:paraId="68C9A0AE" w14:textId="77777777" w:rsidR="00A6635A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1283ED05" w14:textId="45765C8F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t xml:space="preserve">OTHER NAMES YOU HAVE USED: </w:t>
      </w:r>
      <w:r>
        <w:rPr>
          <w:rFonts w:ascii="TT188t00" w:hAnsi="TT188t00" w:cs="TT188t00"/>
          <w:color w:val="000000"/>
          <w:sz w:val="24"/>
          <w:szCs w:val="24"/>
        </w:rPr>
        <w:t>_________________________________</w:t>
      </w:r>
    </w:p>
    <w:p w14:paraId="105A4BE0" w14:textId="77777777" w:rsidR="00A6635A" w:rsidRDefault="00A6635A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6A289595" w14:textId="294327CA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t>CURRENT PERMANENT ADDRESS</w:t>
      </w:r>
      <w:r>
        <w:rPr>
          <w:rFonts w:ascii="TT188t00" w:hAnsi="TT188t00" w:cs="TT188t00"/>
          <w:color w:val="000000"/>
          <w:sz w:val="24"/>
          <w:szCs w:val="24"/>
        </w:rPr>
        <w:t>:</w:t>
      </w:r>
    </w:p>
    <w:p w14:paraId="018010E1" w14:textId="77777777" w:rsidR="00637CF2" w:rsidRDefault="00637CF2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31FF5AE2" w14:textId="4FAB80FC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_______________________________________________________________</w:t>
      </w:r>
    </w:p>
    <w:p w14:paraId="2C4E5D34" w14:textId="52A1E292" w:rsidR="00A12497" w:rsidRDefault="006E60F9" w:rsidP="00A6635A">
      <w:pPr>
        <w:tabs>
          <w:tab w:val="left" w:pos="1276"/>
          <w:tab w:val="left" w:pos="3544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>Street</w:t>
      </w: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 xml:space="preserve"> City Province</w:t>
      </w: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 xml:space="preserve"> Postal</w:t>
      </w:r>
    </w:p>
    <w:p w14:paraId="21A74A0D" w14:textId="77777777" w:rsidR="00637CF2" w:rsidRDefault="00637CF2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41255144" w14:textId="77777777" w:rsidR="00637CF2" w:rsidRDefault="00637CF2" w:rsidP="00A12497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555A6A35" w14:textId="0AF58EEC" w:rsidR="00A12497" w:rsidRDefault="00A12497" w:rsidP="00A1249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At00" w:hAnsi="TT18At00" w:cs="TT18At00"/>
          <w:color w:val="000000"/>
          <w:sz w:val="24"/>
          <w:szCs w:val="24"/>
        </w:rPr>
        <w:t xml:space="preserve">DATE OF BIRTH: </w:t>
      </w:r>
      <w:r>
        <w:rPr>
          <w:rFonts w:ascii="TT188t00" w:hAnsi="TT188t00" w:cs="TT188t00"/>
          <w:color w:val="000000"/>
          <w:sz w:val="24"/>
          <w:szCs w:val="24"/>
        </w:rPr>
        <w:t xml:space="preserve">__________________ </w:t>
      </w:r>
      <w:r>
        <w:rPr>
          <w:rFonts w:ascii="TT18At00" w:hAnsi="TT18At00" w:cs="TT18At00"/>
          <w:color w:val="000000"/>
          <w:sz w:val="24"/>
          <w:szCs w:val="24"/>
        </w:rPr>
        <w:t>GENDER</w:t>
      </w:r>
      <w:r w:rsidR="00637CF2">
        <w:rPr>
          <w:rFonts w:ascii="TT188t00" w:hAnsi="TT188t00" w:cs="TT188t00"/>
          <w:color w:val="000000"/>
          <w:sz w:val="24"/>
          <w:szCs w:val="24"/>
        </w:rPr>
        <w:t>:   F__</w:t>
      </w:r>
      <w:r w:rsidR="00BA1902">
        <w:rPr>
          <w:rFonts w:ascii="TT188t00" w:hAnsi="TT188t00" w:cs="TT188t00"/>
          <w:color w:val="000000"/>
          <w:sz w:val="24"/>
          <w:szCs w:val="24"/>
        </w:rPr>
        <w:t>_ M</w:t>
      </w:r>
      <w:r w:rsidR="00637CF2">
        <w:rPr>
          <w:rFonts w:ascii="TT188t00" w:hAnsi="TT188t00" w:cs="TT188t00"/>
          <w:color w:val="000000"/>
          <w:sz w:val="24"/>
          <w:szCs w:val="24"/>
        </w:rPr>
        <w:t>_____</w:t>
      </w:r>
    </w:p>
    <w:p w14:paraId="08A956B0" w14:textId="00C33AEC" w:rsidR="00A12497" w:rsidRDefault="00637CF2" w:rsidP="00637CF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ab/>
      </w:r>
      <w:r w:rsidR="00A12497">
        <w:rPr>
          <w:rFonts w:ascii="TT188t00" w:hAnsi="TT188t00" w:cs="TT188t00"/>
          <w:color w:val="000000"/>
          <w:sz w:val="24"/>
          <w:szCs w:val="24"/>
        </w:rPr>
        <w:t>M</w:t>
      </w:r>
      <w:r>
        <w:rPr>
          <w:rFonts w:ascii="TT188t00" w:hAnsi="TT188t00" w:cs="TT188t00"/>
          <w:color w:val="000000"/>
          <w:sz w:val="24"/>
          <w:szCs w:val="24"/>
        </w:rPr>
        <w:t>M</w:t>
      </w:r>
      <w:r w:rsidR="00A12497">
        <w:rPr>
          <w:rFonts w:ascii="TT188t00" w:hAnsi="TT188t00" w:cs="TT188t00"/>
          <w:color w:val="000000"/>
          <w:sz w:val="24"/>
          <w:szCs w:val="24"/>
        </w:rPr>
        <w:t>/</w:t>
      </w:r>
      <w:r>
        <w:rPr>
          <w:rFonts w:ascii="TT188t00" w:hAnsi="TT188t00" w:cs="TT188t00"/>
          <w:color w:val="000000"/>
          <w:sz w:val="24"/>
          <w:szCs w:val="24"/>
        </w:rPr>
        <w:t>D</w:t>
      </w:r>
      <w:r w:rsidR="00A12497">
        <w:rPr>
          <w:rFonts w:ascii="TT188t00" w:hAnsi="TT188t00" w:cs="TT188t00"/>
          <w:color w:val="000000"/>
          <w:sz w:val="24"/>
          <w:szCs w:val="24"/>
        </w:rPr>
        <w:t>/Y</w:t>
      </w:r>
    </w:p>
    <w:p w14:paraId="422D9273" w14:textId="77777777" w:rsidR="00637CF2" w:rsidRDefault="00A12497" w:rsidP="00A1249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  <w:r w:rsidRPr="00637CF2">
        <w:rPr>
          <w:rFonts w:ascii="TT18At00" w:hAnsi="TT18At00" w:cs="TT18At00"/>
          <w:color w:val="000000"/>
          <w:sz w:val="24"/>
          <w:szCs w:val="24"/>
        </w:rPr>
        <w:t xml:space="preserve">Have you ever been convicted of a criminal </w:t>
      </w:r>
      <w:r w:rsidR="00637CF2" w:rsidRPr="00637CF2">
        <w:rPr>
          <w:rFonts w:ascii="TT18At00" w:hAnsi="TT18At00" w:cs="TT18At00"/>
          <w:color w:val="000000"/>
          <w:sz w:val="24"/>
          <w:szCs w:val="24"/>
        </w:rPr>
        <w:t>offence</w:t>
      </w:r>
      <w:r w:rsidRPr="00637CF2">
        <w:rPr>
          <w:rFonts w:ascii="TT18At00" w:hAnsi="TT18At00" w:cs="TT18At00"/>
          <w:color w:val="000000"/>
          <w:sz w:val="24"/>
          <w:szCs w:val="24"/>
        </w:rPr>
        <w:t xml:space="preserve"> or been</w:t>
      </w:r>
      <w:r w:rsidR="00637CF2" w:rsidRPr="00637CF2">
        <w:rPr>
          <w:rFonts w:ascii="TT18At00" w:hAnsi="TT18At00" w:cs="TT18At00"/>
          <w:color w:val="000000"/>
          <w:sz w:val="24"/>
          <w:szCs w:val="24"/>
        </w:rPr>
        <w:t xml:space="preserve"> </w:t>
      </w:r>
      <w:r w:rsidRPr="00637CF2">
        <w:rPr>
          <w:rFonts w:ascii="TT18At00" w:hAnsi="TT18At00" w:cs="TT18At00"/>
          <w:color w:val="000000"/>
          <w:sz w:val="24"/>
          <w:szCs w:val="24"/>
        </w:rPr>
        <w:t>sanctioned by an independent body (sport body, private tribunal,</w:t>
      </w:r>
      <w:r w:rsidR="00637CF2" w:rsidRPr="00637CF2">
        <w:rPr>
          <w:rFonts w:ascii="TT18At00" w:hAnsi="TT18At00" w:cs="TT18At00"/>
          <w:color w:val="000000"/>
          <w:sz w:val="24"/>
          <w:szCs w:val="24"/>
        </w:rPr>
        <w:t xml:space="preserve"> </w:t>
      </w:r>
      <w:r w:rsidRPr="00637CF2">
        <w:rPr>
          <w:rFonts w:ascii="TT18At00" w:hAnsi="TT18At00" w:cs="TT18At00"/>
          <w:color w:val="000000"/>
          <w:sz w:val="24"/>
          <w:szCs w:val="24"/>
        </w:rPr>
        <w:t>government agency, etc.) for which a pardon has not been granted?</w:t>
      </w:r>
    </w:p>
    <w:p w14:paraId="71B060E7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  <w:r w:rsidRPr="00637CF2">
        <w:rPr>
          <w:rFonts w:ascii="TT18At00" w:hAnsi="TT18At00" w:cs="TT18At00"/>
          <w:color w:val="000000"/>
          <w:sz w:val="24"/>
          <w:szCs w:val="24"/>
        </w:rPr>
        <w:t>Note: Failure to disclose a conviction/sanction for which a pardon</w:t>
      </w:r>
      <w:r w:rsidR="00637CF2">
        <w:rPr>
          <w:rFonts w:ascii="TT18At00" w:hAnsi="TT18At00" w:cs="TT18At00"/>
          <w:color w:val="000000"/>
          <w:sz w:val="24"/>
          <w:szCs w:val="24"/>
        </w:rPr>
        <w:t xml:space="preserve"> </w:t>
      </w:r>
      <w:r>
        <w:rPr>
          <w:rFonts w:ascii="TT18At00" w:hAnsi="TT18At00" w:cs="TT18At00"/>
          <w:color w:val="000000"/>
          <w:sz w:val="24"/>
          <w:szCs w:val="24"/>
        </w:rPr>
        <w:t>has not been granted may be considered an intentional omission and</w:t>
      </w:r>
      <w:r w:rsidR="00637CF2">
        <w:rPr>
          <w:rFonts w:ascii="TT18At00" w:hAnsi="TT18At00" w:cs="TT18At00"/>
          <w:color w:val="000000"/>
          <w:sz w:val="24"/>
          <w:szCs w:val="24"/>
        </w:rPr>
        <w:t xml:space="preserve"> </w:t>
      </w:r>
      <w:r>
        <w:rPr>
          <w:rFonts w:ascii="TT18At00" w:hAnsi="TT18At00" w:cs="TT18At00"/>
          <w:color w:val="000000"/>
          <w:sz w:val="24"/>
          <w:szCs w:val="24"/>
        </w:rPr>
        <w:t xml:space="preserve">subject to failure of screening requirements as required by the </w:t>
      </w:r>
      <w:r w:rsidR="00637CF2">
        <w:rPr>
          <w:rFonts w:ascii="TT18At00" w:hAnsi="TT18At00" w:cs="TT18At00"/>
          <w:color w:val="000000"/>
          <w:sz w:val="24"/>
          <w:szCs w:val="24"/>
        </w:rPr>
        <w:t xml:space="preserve">Community Centre’s </w:t>
      </w:r>
      <w:r>
        <w:rPr>
          <w:rFonts w:ascii="TT18At00" w:hAnsi="TT18At00" w:cs="TT18At00"/>
          <w:color w:val="000000"/>
          <w:sz w:val="24"/>
          <w:szCs w:val="24"/>
        </w:rPr>
        <w:t>Screening Policy.</w:t>
      </w:r>
    </w:p>
    <w:p w14:paraId="252AB416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  <w:sz w:val="24"/>
          <w:szCs w:val="24"/>
        </w:rPr>
      </w:pPr>
    </w:p>
    <w:p w14:paraId="47F97304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Y</w:t>
      </w:r>
      <w:r w:rsidR="00A12497">
        <w:rPr>
          <w:rFonts w:ascii="TT188t00" w:hAnsi="TT188t00" w:cs="TT188t00"/>
          <w:color w:val="000000"/>
          <w:sz w:val="24"/>
          <w:szCs w:val="24"/>
        </w:rPr>
        <w:t>es ________ No________ If yes, please describe below:</w:t>
      </w:r>
    </w:p>
    <w:p w14:paraId="69D1A9C4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44C1C8B1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Name or Type of Offense: __________________________________________</w:t>
      </w:r>
    </w:p>
    <w:p w14:paraId="14FE03CC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71BD9CD9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Name and Jurisdiction of Court/Tribunal: ______________________________</w:t>
      </w:r>
    </w:p>
    <w:p w14:paraId="6B5DECA2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25E9A141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Year Convicted: __________________________________________________</w:t>
      </w:r>
    </w:p>
    <w:p w14:paraId="2BD5BA24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01C76015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Age When Convicted: _____________________________________________</w:t>
      </w:r>
    </w:p>
    <w:p w14:paraId="6A069BBD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564EB491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Penalty or Punishment Imposed: _____________________________________</w:t>
      </w:r>
    </w:p>
    <w:p w14:paraId="42C51839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14:paraId="4EB8A2FB" w14:textId="77777777" w:rsid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Further Explanation: ______________________________________________</w:t>
      </w:r>
    </w:p>
    <w:p w14:paraId="6BF82ACE" w14:textId="77777777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color w:val="000000"/>
          <w:sz w:val="24"/>
          <w:szCs w:val="24"/>
        </w:rPr>
      </w:pPr>
    </w:p>
    <w:p w14:paraId="4C83B5F4" w14:textId="02A2370D" w:rsidR="00637CF2" w:rsidRDefault="00637CF2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color w:val="000000"/>
          <w:sz w:val="24"/>
          <w:szCs w:val="24"/>
        </w:rPr>
      </w:pPr>
      <w:r>
        <w:rPr>
          <w:rFonts w:ascii="TT188t00" w:hAnsi="TT188t00" w:cs="TT188t00"/>
          <w:b/>
          <w:color w:val="000000"/>
          <w:sz w:val="24"/>
          <w:szCs w:val="24"/>
        </w:rPr>
        <w:t>_______________________________________________________________</w:t>
      </w:r>
    </w:p>
    <w:p w14:paraId="7146031E" w14:textId="2A8F0A1D" w:rsidR="00DC2382" w:rsidRPr="00637CF2" w:rsidRDefault="00A12497" w:rsidP="00637CF2">
      <w:pPr>
        <w:pStyle w:val="ListParagraph"/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For more than one conviction please attach additional page(s) as necessary.</w:t>
      </w:r>
    </w:p>
    <w:sectPr w:rsidR="00DC2382" w:rsidRPr="00637CF2" w:rsidSect="00D1106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817D" w14:textId="77777777" w:rsidR="00125571" w:rsidRDefault="00125571" w:rsidP="00A12497">
      <w:pPr>
        <w:spacing w:after="0" w:line="240" w:lineRule="auto"/>
      </w:pPr>
      <w:r>
        <w:separator/>
      </w:r>
    </w:p>
  </w:endnote>
  <w:endnote w:type="continuationSeparator" w:id="0">
    <w:p w14:paraId="009D6D5D" w14:textId="77777777" w:rsidR="00125571" w:rsidRDefault="00125571" w:rsidP="00A1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8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0F28" w14:textId="30A8E6B1" w:rsidR="00A12497" w:rsidRDefault="003C1933">
    <w:pPr>
      <w:pStyle w:val="Footer"/>
    </w:pPr>
    <w:r>
      <w:t xml:space="preserve">Community Centre </w:t>
    </w:r>
    <w:r w:rsidR="00E41C5F">
      <w:t>Vulnerable Sector Screening</w:t>
    </w:r>
    <w:r w:rsidR="00902D0C">
      <w:t xml:space="preserve"> Policy</w:t>
    </w:r>
    <w:r w:rsidR="00F05258">
      <w:tab/>
      <w:t>2017January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6E79" w14:textId="77777777" w:rsidR="00125571" w:rsidRDefault="00125571" w:rsidP="00A12497">
      <w:pPr>
        <w:spacing w:after="0" w:line="240" w:lineRule="auto"/>
      </w:pPr>
      <w:r>
        <w:separator/>
      </w:r>
    </w:p>
  </w:footnote>
  <w:footnote w:type="continuationSeparator" w:id="0">
    <w:p w14:paraId="7640D2B8" w14:textId="77777777" w:rsidR="00125571" w:rsidRDefault="00125571" w:rsidP="00A1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585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41E29" w14:textId="323F6B77" w:rsidR="00CC6A35" w:rsidRDefault="00CC6A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01549C" w14:textId="77777777" w:rsidR="00CC6A35" w:rsidRDefault="00CC6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87A"/>
    <w:multiLevelType w:val="hybridMultilevel"/>
    <w:tmpl w:val="7A9AE0B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626"/>
    <w:multiLevelType w:val="hybridMultilevel"/>
    <w:tmpl w:val="ACACDA22"/>
    <w:lvl w:ilvl="0" w:tplc="10090013">
      <w:start w:val="1"/>
      <w:numFmt w:val="upperRoman"/>
      <w:lvlText w:val="%1."/>
      <w:lvlJc w:val="righ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7F57CF"/>
    <w:multiLevelType w:val="hybridMultilevel"/>
    <w:tmpl w:val="C7DAA7A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80668"/>
    <w:multiLevelType w:val="hybridMultilevel"/>
    <w:tmpl w:val="D5EC5BAC"/>
    <w:lvl w:ilvl="0" w:tplc="E72A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D24CA"/>
    <w:multiLevelType w:val="hybridMultilevel"/>
    <w:tmpl w:val="2132EF70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1B61F2"/>
    <w:multiLevelType w:val="hybridMultilevel"/>
    <w:tmpl w:val="E258FDAE"/>
    <w:lvl w:ilvl="0" w:tplc="693EE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18C"/>
    <w:multiLevelType w:val="hybridMultilevel"/>
    <w:tmpl w:val="6B9CA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3F2F"/>
    <w:multiLevelType w:val="hybridMultilevel"/>
    <w:tmpl w:val="6EA4E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64A7"/>
    <w:multiLevelType w:val="hybridMultilevel"/>
    <w:tmpl w:val="5ED8ED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801C2"/>
    <w:multiLevelType w:val="hybridMultilevel"/>
    <w:tmpl w:val="1DC45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2559"/>
    <w:multiLevelType w:val="hybridMultilevel"/>
    <w:tmpl w:val="E0445488"/>
    <w:lvl w:ilvl="0" w:tplc="10D882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4A46"/>
    <w:multiLevelType w:val="hybridMultilevel"/>
    <w:tmpl w:val="CB005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2459F"/>
    <w:multiLevelType w:val="hybridMultilevel"/>
    <w:tmpl w:val="623E3F42"/>
    <w:lvl w:ilvl="0" w:tplc="5C6E7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4F49"/>
    <w:multiLevelType w:val="hybridMultilevel"/>
    <w:tmpl w:val="9AA89A04"/>
    <w:lvl w:ilvl="0" w:tplc="B134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66452"/>
    <w:multiLevelType w:val="hybridMultilevel"/>
    <w:tmpl w:val="B6E645A0"/>
    <w:lvl w:ilvl="0" w:tplc="8BC6A4A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0245"/>
    <w:multiLevelType w:val="hybridMultilevel"/>
    <w:tmpl w:val="6B503800"/>
    <w:lvl w:ilvl="0" w:tplc="72628C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42CB5"/>
    <w:multiLevelType w:val="hybridMultilevel"/>
    <w:tmpl w:val="A0C2B09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C54833"/>
    <w:multiLevelType w:val="hybridMultilevel"/>
    <w:tmpl w:val="4086BA12"/>
    <w:lvl w:ilvl="0" w:tplc="693EE45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610AA"/>
    <w:multiLevelType w:val="hybridMultilevel"/>
    <w:tmpl w:val="F732CD1C"/>
    <w:lvl w:ilvl="0" w:tplc="5A6EBB02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FA5"/>
    <w:multiLevelType w:val="hybridMultilevel"/>
    <w:tmpl w:val="24D0896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EA5455AC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674D8A"/>
    <w:multiLevelType w:val="hybridMultilevel"/>
    <w:tmpl w:val="DF9E74A8"/>
    <w:lvl w:ilvl="0" w:tplc="10D882D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19"/>
  </w:num>
  <w:num w:numId="9">
    <w:abstractNumId w:val="1"/>
  </w:num>
  <w:num w:numId="10">
    <w:abstractNumId w:val="4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0"/>
  </w:num>
  <w:num w:numId="16">
    <w:abstractNumId w:val="20"/>
  </w:num>
  <w:num w:numId="17">
    <w:abstractNumId w:val="6"/>
  </w:num>
  <w:num w:numId="18">
    <w:abstractNumId w:val="14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97"/>
    <w:rsid w:val="00040E7B"/>
    <w:rsid w:val="00057844"/>
    <w:rsid w:val="000B0808"/>
    <w:rsid w:val="000B44A0"/>
    <w:rsid w:val="001039AD"/>
    <w:rsid w:val="00125571"/>
    <w:rsid w:val="001C3883"/>
    <w:rsid w:val="003C1933"/>
    <w:rsid w:val="003D6C98"/>
    <w:rsid w:val="00460601"/>
    <w:rsid w:val="004F0716"/>
    <w:rsid w:val="00500E54"/>
    <w:rsid w:val="00574895"/>
    <w:rsid w:val="005801A9"/>
    <w:rsid w:val="005B448D"/>
    <w:rsid w:val="006207DF"/>
    <w:rsid w:val="00637CF2"/>
    <w:rsid w:val="006465C8"/>
    <w:rsid w:val="00657E35"/>
    <w:rsid w:val="006C7C6F"/>
    <w:rsid w:val="006E60F9"/>
    <w:rsid w:val="00707A6D"/>
    <w:rsid w:val="007870C8"/>
    <w:rsid w:val="007E4130"/>
    <w:rsid w:val="00825012"/>
    <w:rsid w:val="00867342"/>
    <w:rsid w:val="00886889"/>
    <w:rsid w:val="008A32FE"/>
    <w:rsid w:val="00902D0C"/>
    <w:rsid w:val="009672F5"/>
    <w:rsid w:val="00991DD2"/>
    <w:rsid w:val="00A12497"/>
    <w:rsid w:val="00A6635A"/>
    <w:rsid w:val="00AD0288"/>
    <w:rsid w:val="00BA1902"/>
    <w:rsid w:val="00BD5B9E"/>
    <w:rsid w:val="00BE5074"/>
    <w:rsid w:val="00C76FFF"/>
    <w:rsid w:val="00C80240"/>
    <w:rsid w:val="00C957E2"/>
    <w:rsid w:val="00CC6A35"/>
    <w:rsid w:val="00CD181C"/>
    <w:rsid w:val="00D11068"/>
    <w:rsid w:val="00D622FF"/>
    <w:rsid w:val="00D84630"/>
    <w:rsid w:val="00DC2382"/>
    <w:rsid w:val="00E156CC"/>
    <w:rsid w:val="00E41C5F"/>
    <w:rsid w:val="00EC1432"/>
    <w:rsid w:val="00EC6B81"/>
    <w:rsid w:val="00EC7B18"/>
    <w:rsid w:val="00F05258"/>
    <w:rsid w:val="00F3243B"/>
    <w:rsid w:val="00FA166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C96E"/>
  <w15:docId w15:val="{FA4D7881-A550-4BA2-B22E-F704D6A1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97"/>
  </w:style>
  <w:style w:type="paragraph" w:styleId="Footer">
    <w:name w:val="footer"/>
    <w:basedOn w:val="Normal"/>
    <w:link w:val="FooterChar"/>
    <w:uiPriority w:val="99"/>
    <w:unhideWhenUsed/>
    <w:rsid w:val="00A1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97"/>
  </w:style>
  <w:style w:type="paragraph" w:styleId="ListParagraph">
    <w:name w:val="List Paragraph"/>
    <w:basedOn w:val="Normal"/>
    <w:uiPriority w:val="34"/>
    <w:qFormat/>
    <w:rsid w:val="00A1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8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1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110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1068"/>
    <w:rPr>
      <w:rFonts w:eastAsiaTheme="minorEastAsia"/>
      <w:lang w:val="en-US"/>
    </w:rPr>
  </w:style>
  <w:style w:type="character" w:customStyle="1" w:styleId="text-nowrap1">
    <w:name w:val="text-nowrap1"/>
    <w:basedOn w:val="DefaultParagraphFont"/>
    <w:rsid w:val="0086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cwcc.m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following document is intended for community centre use, as a guide, to prepare a Vulnerable Sector Screening process.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SECTOR SCREENING</dc:title>
  <dc:subject>Insert your Community Centre Name Here</dc:subject>
  <dc:creator>General Council of Winnipeg Community Centres</dc:creator>
  <cp:lastModifiedBy>Cindy Fox</cp:lastModifiedBy>
  <cp:revision>17</cp:revision>
  <dcterms:created xsi:type="dcterms:W3CDTF">2017-02-01T19:54:00Z</dcterms:created>
  <dcterms:modified xsi:type="dcterms:W3CDTF">2018-01-23T22:17:00Z</dcterms:modified>
</cp:coreProperties>
</file>